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安全提醒|医院消防安全须知，快来看看！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山东消防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2023-04-23 17:01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发表于山东</w:t>
      </w:r>
    </w:p>
    <w:p>
      <w:pPr>
        <w:pStyle w:val="3"/>
        <w:keepNext w:val="0"/>
        <w:keepLines w:val="0"/>
        <w:widowControl/>
        <w:suppressLineNumbers w:val="0"/>
        <w:jc w:val="center"/>
      </w:pPr>
    </w:p>
    <w:p>
      <w:pPr>
        <w:pStyle w:val="3"/>
        <w:keepNext w:val="0"/>
        <w:keepLines w:val="0"/>
        <w:widowControl/>
        <w:suppressLineNumbers w:val="0"/>
        <w:spacing w:line="368" w:lineRule="atLeast"/>
        <w:jc w:val="center"/>
      </w:pPr>
      <w:r>
        <w:rPr>
          <w:spacing w:val="24"/>
        </w:rPr>
        <w:t>医院属于人员密集场所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jc w:val="center"/>
      </w:pPr>
      <w:r>
        <w:rPr>
          <w:spacing w:val="24"/>
        </w:rPr>
        <w:t>设备集中、易燃易爆物品众多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jc w:val="center"/>
      </w:pPr>
      <w:r>
        <w:rPr>
          <w:spacing w:val="24"/>
        </w:rPr>
        <w:t>一旦发生火灾可能造成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jc w:val="center"/>
      </w:pPr>
      <w:r>
        <w:rPr>
          <w:spacing w:val="24"/>
        </w:rPr>
        <w:t>重大财产损失和人员伤亡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15000" cy="2714625"/>
            <wp:effectExtent l="0" t="0" r="0" b="1333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  <w:sz w:val="20"/>
          <w:szCs w:val="20"/>
        </w:rPr>
        <w:t>医院火灾危险性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01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可燃物品多，火灾荷载大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18"/>
          <w:szCs w:val="18"/>
        </w:rPr>
        <w:t>医院内可燃物数量多，病房楼多有棉被、床垫等可燃物，手术室、制剂室、药房存放使用的乙醇、甲醇、丙酮、苯、乙醚、松节油等易燃化学试剂，以及锅炉房、消毒锅、液氧罐等压力容器和设备，易造成火灾爆炸事故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02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电气线路老化、用电超负荷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18"/>
          <w:szCs w:val="18"/>
        </w:rPr>
        <w:t>医院内配备的大型医疗设备不断增加，生活用电设备数量众多，这些设备用电负荷大，电气线路复杂，如果检测、维护不及时，容易造成短路、超负荷等电气故障，导致电气火灾的发生。 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03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疏散人数多，救援难度大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18"/>
          <w:szCs w:val="18"/>
        </w:rPr>
        <w:t>医院的门诊和病房楼等处人员集中，内部建筑结构复杂，各个部门科室相互连通，一些医院出于防盗和管理方便夜间锁闭安全出口、安装防盗铁栅栏，病房走道加设病床占用疏散通道的情况屡见不鲜，一旦发生火灾，造成疏散困难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05325" cy="2476500"/>
            <wp:effectExtent l="0" t="0" r="5715" b="762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  <w:sz w:val="20"/>
          <w:szCs w:val="20"/>
        </w:rPr>
        <w:t>医院消防安全提示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01</w:t>
      </w:r>
    </w:p>
    <w:p>
      <w:pPr>
        <w:pStyle w:val="3"/>
        <w:keepNext w:val="0"/>
        <w:keepLines w:val="0"/>
        <w:widowControl/>
        <w:suppressLineNumbers w:val="0"/>
      </w:pPr>
      <w:r>
        <w:t>定期检测、维护电气线路，杜绝因电线老化、破损、绝缘不良，短路等原因产生火险隐患。病房内的电器设备不得擅自改动，不得私设电炉、电茶壶等加热设备。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02</w:t>
      </w:r>
    </w:p>
    <w:p>
      <w:pPr>
        <w:pStyle w:val="3"/>
        <w:keepNext w:val="0"/>
        <w:keepLines w:val="0"/>
        <w:widowControl/>
        <w:suppressLineNumbers w:val="0"/>
      </w:pPr>
      <w:r>
        <w:t>针对易燃、易爆等危险性药品，应根据不同性质分类存放，建立严格的防火安全制度，设置“禁止烟火”等防火警示标志，电气照明的灯具、开关、线路、不得靠近药架或穿过药品。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03</w:t>
      </w:r>
    </w:p>
    <w:p>
      <w:pPr>
        <w:pStyle w:val="3"/>
        <w:keepNext w:val="0"/>
        <w:keepLines w:val="0"/>
        <w:widowControl/>
        <w:suppressLineNumbers w:val="0"/>
      </w:pPr>
      <w:r>
        <w:t>每日开展防火巡查，重点防火部位应设置明显的防火警示标志，实行严格管理，对用火部门制定安全用火的操作规程，加强控烟宣传和管理。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286125" cy="1314450"/>
            <wp:effectExtent l="0" t="0" r="5715" b="1143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04</w:t>
      </w:r>
    </w:p>
    <w:p>
      <w:pPr>
        <w:pStyle w:val="3"/>
        <w:keepNext w:val="0"/>
        <w:keepLines w:val="0"/>
        <w:widowControl/>
        <w:suppressLineNumbers w:val="0"/>
      </w:pPr>
      <w:r>
        <w:t>消防控制室应当实行24小时值班，每班不少于2人，持证上岗。各类消防报警系统、消防监控系统、自动喷淋灭火系统失灵、失效、误报的应立即修复更换。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05</w:t>
      </w:r>
    </w:p>
    <w:p>
      <w:pPr>
        <w:pStyle w:val="3"/>
        <w:keepNext w:val="0"/>
        <w:keepLines w:val="0"/>
        <w:widowControl/>
        <w:suppressLineNumbers w:val="0"/>
      </w:pPr>
      <w:r>
        <w:t>严禁堵塞疏散通道和安全出口，不遮挡消防设施，制定疏散逃生预案并定期组织演练。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  <w:sz w:val="20"/>
          <w:szCs w:val="20"/>
        </w:rPr>
        <w:t>医院消防安全患者须知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957830" cy="4309745"/>
            <wp:effectExtent l="0" t="0" r="13970" b="3175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4309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宋体" w:hAnsi="宋体" w:eastAsia="宋体" w:cs="宋体"/>
          <w:color w:val="FFFFFF"/>
          <w:spacing w:val="18"/>
          <w:kern w:val="0"/>
          <w:sz w:val="24"/>
          <w:szCs w:val="24"/>
          <w:lang w:val="en-US" w:eastAsia="zh-CN" w:bidi="ar"/>
        </w:rPr>
        <w:t>往期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  <w:spacing w:line="315" w:lineRule="atLeast"/>
        <w:rPr>
          <w:color w:val="3C3836"/>
          <w:spacing w:val="7"/>
        </w:rPr>
      </w:pPr>
      <w:r>
        <w:rPr>
          <w:rFonts w:ascii="Helvetica" w:hAnsi="Helvetica" w:eastAsia="Helvetica" w:cs="Helvetica"/>
          <w:color w:val="000000"/>
          <w:spacing w:val="6"/>
          <w:sz w:val="16"/>
          <w:szCs w:val="16"/>
        </w:rPr>
        <w:t>▌来源：上海静安消防、长春消防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rPr>
          <w:color w:val="3C3836"/>
          <w:spacing w:val="7"/>
        </w:rPr>
      </w:pPr>
      <w:r>
        <w:rPr>
          <w:rFonts w:hint="default" w:ascii="Helvetica" w:hAnsi="Helvetica" w:eastAsia="Helvetica" w:cs="Helvetica"/>
          <w:color w:val="000000"/>
          <w:spacing w:val="6"/>
          <w:sz w:val="16"/>
          <w:szCs w:val="16"/>
        </w:rPr>
        <w:t>▌制作：山东消防全媒体工作中心</w:t>
      </w:r>
    </w:p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hint="default" w:ascii="Helvetica" w:hAnsi="Helvetica" w:eastAsia="Helvetica" w:cs="Helvetica"/>
          <w:color w:val="000000"/>
          <w:spacing w:val="6"/>
          <w:kern w:val="0"/>
          <w:sz w:val="16"/>
          <w:szCs w:val="16"/>
          <w:lang w:val="en-US" w:eastAsia="zh-CN" w:bidi="ar"/>
        </w:rPr>
        <w:t>▌编辑：杜婷婷  校对：高曼娟▌审核：尉伟▌投稿邮箱：360806561@qq.com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hkMGU4NzI0N2MzMDg0YmZhN2M4ZmNhYjAwNGY4YzYifQ=="/>
  </w:docVars>
  <w:rsids>
    <w:rsidRoot w:val="00D31D50"/>
    <w:rsid w:val="00323B43"/>
    <w:rsid w:val="003D37D8"/>
    <w:rsid w:val="00426133"/>
    <w:rsid w:val="004358AB"/>
    <w:rsid w:val="008B7726"/>
    <w:rsid w:val="00D31D50"/>
    <w:rsid w:val="012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20"/>
    <w:rPr>
      <w:i/>
    </w:rPr>
  </w:style>
  <w:style w:type="character" w:styleId="8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晶</cp:lastModifiedBy>
  <dcterms:modified xsi:type="dcterms:W3CDTF">2023-07-05T08:57:20Z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9BAA8D2DD342451992C33BEC4235BB13_12</vt:lpwstr>
  </property>
</Properties>
</file>