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rFonts w:ascii="微软雅黑" w:hAnsi="微软雅黑" w:eastAsia="微软雅黑" w:cs="微软雅黑"/>
          <w:i w:val="0"/>
          <w:iCs w:val="0"/>
          <w:caps w:val="0"/>
          <w:spacing w:val="7"/>
          <w:sz w:val="26"/>
          <w:szCs w:val="26"/>
        </w:rPr>
      </w:pPr>
      <w:bookmarkStart w:id="0" w:name="_GoBack"/>
      <w:r>
        <w:rPr>
          <w:rFonts w:hint="eastAsia" w:ascii="微软雅黑" w:hAnsi="微软雅黑" w:eastAsia="微软雅黑" w:cs="微软雅黑"/>
          <w:i w:val="0"/>
          <w:iCs w:val="0"/>
          <w:caps w:val="0"/>
          <w:spacing w:val="7"/>
          <w:sz w:val="26"/>
          <w:szCs w:val="26"/>
          <w:bdr w:val="none" w:color="auto" w:sz="0" w:space="0"/>
          <w:shd w:val="clear" w:fill="FFFFFF"/>
        </w:rPr>
        <w:t>方舱医院的消防安全工作这样做</w:t>
      </w:r>
    </w:p>
    <w:bookmarkEnd w:id="0"/>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64" w:afterAutospacing="0" w:line="240" w:lineRule="atLeast"/>
        <w:ind w:left="0" w:right="0" w:firstLine="0"/>
        <w:jc w:val="left"/>
        <w:rPr>
          <w:rFonts w:hint="eastAsia" w:ascii="微软雅黑" w:hAnsi="微软雅黑" w:eastAsia="微软雅黑" w:cs="微软雅黑"/>
          <w:i w:val="0"/>
          <w:iCs w:val="0"/>
          <w:caps w:val="0"/>
          <w:spacing w:val="7"/>
          <w:sz w:val="0"/>
          <w:szCs w:val="0"/>
        </w:rPr>
      </w:pP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instrText xml:space="preserve"> HYPERLINK "javascript:void(0);" </w:instrTex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separate"/>
      </w:r>
      <w:r>
        <w:rPr>
          <w:rStyle w:val="9"/>
          <w:rFonts w:hint="eastAsia" w:ascii="微软雅黑" w:hAnsi="微软雅黑" w:eastAsia="微软雅黑" w:cs="微软雅黑"/>
          <w:i w:val="0"/>
          <w:iCs w:val="0"/>
          <w:caps w:val="0"/>
          <w:spacing w:val="7"/>
          <w:sz w:val="18"/>
          <w:szCs w:val="18"/>
          <w:u w:val="none"/>
          <w:bdr w:val="none" w:color="auto" w:sz="0" w:space="0"/>
          <w:shd w:val="clear" w:fill="FFFFFF"/>
        </w:rPr>
        <w:t>中国消防救援</w: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8"/>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2022-04-17 12:06</w:t>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8"/>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发表于北京</w:t>
      </w:r>
    </w:p>
    <w:p>
      <w:pPr>
        <w:keepNext w:val="0"/>
        <w:keepLines w:val="0"/>
        <w:widowControl/>
        <w:suppressLineNumbers w:val="0"/>
        <w:jc w:val="left"/>
      </w:pPr>
      <w:r>
        <w:rPr>
          <w:rStyle w:val="7"/>
          <w:rFonts w:ascii="Helvetica" w:hAnsi="Helvetica" w:eastAsia="Helvetica" w:cs="Helvetica"/>
          <w:kern w:val="0"/>
          <w:sz w:val="24"/>
          <w:szCs w:val="24"/>
          <w:lang w:val="en-US" w:eastAsia="zh-CN" w:bidi="ar"/>
        </w:rPr>
        <w:t>如何防范火灾风险？</w:t>
      </w:r>
    </w:p>
    <w:p>
      <w:pPr>
        <w:pStyle w:val="4"/>
        <w:keepNext w:val="0"/>
        <w:keepLines w:val="0"/>
        <w:widowControl/>
        <w:suppressLineNumbers w:val="0"/>
        <w:spacing w:after="0" w:afterAutospacing="0" w:line="420" w:lineRule="atLeast"/>
        <w:ind w:left="0" w:firstLine="420"/>
        <w:jc w:val="both"/>
        <w:rPr>
          <w:rFonts w:hint="default" w:ascii="Arial" w:hAnsi="Arial" w:eastAsia="Arial" w:cs="Arial"/>
          <w:spacing w:val="0"/>
        </w:rPr>
      </w:pPr>
      <w:r>
        <w:rPr>
          <w:rFonts w:hint="default" w:ascii="Arial" w:hAnsi="Arial" w:eastAsia="Arial" w:cs="Arial"/>
          <w:spacing w:val="0"/>
        </w:rPr>
        <w:t>上海长宁区驻防点陆续收治了大量病患，为细纠驻点火患，消防员范臣和闫怀亮凭着防火岗位专业优势和连续三届进博会核心区安保经验，指导队员每天不间断巡视室内外259个监控点，他们轮番值守、交替运作，一有“蛛丝马迹”立即介入跟踪，指导片区值班人员立行立改。</w:t>
      </w:r>
    </w:p>
    <w:p>
      <w:pPr>
        <w:pStyle w:val="4"/>
        <w:keepNext w:val="0"/>
        <w:keepLines w:val="0"/>
        <w:widowControl/>
        <w:suppressLineNumbers w:val="0"/>
        <w:spacing w:after="0" w:afterAutospacing="0" w:line="420" w:lineRule="atLeast"/>
        <w:ind w:left="0" w:firstLine="420"/>
        <w:jc w:val="both"/>
        <w:rPr>
          <w:rFonts w:ascii="Arial" w:hAnsi="Arial" w:eastAsia="Arial" w:cs="Arial"/>
        </w:rPr>
      </w:pPr>
      <w:r>
        <w:rPr>
          <w:rFonts w:hint="default" w:ascii="Arial" w:hAnsi="Arial" w:eastAsia="Arial" w:cs="Arial"/>
        </w:rPr>
        <w:drawing>
          <wp:inline distT="0" distB="0" distL="114300" distR="114300">
            <wp:extent cx="4707890" cy="3531235"/>
            <wp:effectExtent l="0" t="0" r="1270" b="4445"/>
            <wp:docPr id="1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7"/>
                    <pic:cNvPicPr>
                      <a:picLocks noChangeAspect="1"/>
                    </pic:cNvPicPr>
                  </pic:nvPicPr>
                  <pic:blipFill>
                    <a:blip r:embed="rId6"/>
                    <a:stretch>
                      <a:fillRect/>
                    </a:stretch>
                  </pic:blipFill>
                  <pic:spPr>
                    <a:xfrm>
                      <a:off x="0" y="0"/>
                      <a:ext cx="4707890" cy="3531235"/>
                    </a:xfrm>
                    <a:prstGeom prst="rect">
                      <a:avLst/>
                    </a:prstGeom>
                    <a:noFill/>
                    <a:ln w="9525">
                      <a:noFill/>
                    </a:ln>
                  </pic:spPr>
                </pic:pic>
              </a:graphicData>
            </a:graphic>
          </wp:inline>
        </w:drawing>
      </w:r>
    </w:p>
    <w:p>
      <w:pPr>
        <w:pStyle w:val="4"/>
        <w:keepNext w:val="0"/>
        <w:keepLines w:val="0"/>
        <w:widowControl/>
        <w:suppressLineNumbers w:val="0"/>
        <w:spacing w:after="0" w:afterAutospacing="0" w:line="420" w:lineRule="atLeast"/>
        <w:jc w:val="both"/>
        <w:rPr>
          <w:rFonts w:hint="default" w:ascii="Arial" w:hAnsi="Arial" w:eastAsia="Arial" w:cs="Arial"/>
        </w:rPr>
      </w:pPr>
      <w:r>
        <w:rPr>
          <w:rFonts w:hint="default" w:ascii="Arial" w:hAnsi="Arial" w:eastAsia="Arial" w:cs="Arial"/>
        </w:rPr>
        <w:drawing>
          <wp:inline distT="0" distB="0" distL="114300" distR="114300">
            <wp:extent cx="4702810" cy="3776345"/>
            <wp:effectExtent l="0" t="0" r="6350" b="3175"/>
            <wp:docPr id="1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8"/>
                    <pic:cNvPicPr>
                      <a:picLocks noChangeAspect="1"/>
                    </pic:cNvPicPr>
                  </pic:nvPicPr>
                  <pic:blipFill>
                    <a:blip r:embed="rId7"/>
                    <a:stretch>
                      <a:fillRect/>
                    </a:stretch>
                  </pic:blipFill>
                  <pic:spPr>
                    <a:xfrm>
                      <a:off x="0" y="0"/>
                      <a:ext cx="4702810" cy="3776345"/>
                    </a:xfrm>
                    <a:prstGeom prst="rect">
                      <a:avLst/>
                    </a:prstGeom>
                    <a:noFill/>
                    <a:ln w="9525">
                      <a:noFill/>
                    </a:ln>
                  </pic:spPr>
                </pic:pic>
              </a:graphicData>
            </a:graphic>
          </wp:inline>
        </w:drawing>
      </w:r>
    </w:p>
    <w:p>
      <w:pPr>
        <w:pStyle w:val="4"/>
        <w:keepNext w:val="0"/>
        <w:keepLines w:val="0"/>
        <w:widowControl/>
        <w:suppressLineNumbers w:val="0"/>
        <w:spacing w:after="0" w:afterAutospacing="0" w:line="420" w:lineRule="atLeast"/>
        <w:ind w:left="0" w:firstLine="420"/>
        <w:jc w:val="both"/>
      </w:pPr>
      <w:r>
        <w:rPr>
          <w:rFonts w:hint="default" w:ascii="Helvetica" w:hAnsi="Helvetica" w:eastAsia="Helvetica" w:cs="Helvetica"/>
          <w:spacing w:val="0"/>
        </w:rPr>
        <w:t>在上海普陀区跨采展览馆方舱医院，辖区消防救援支队先后抽调20余名防火、灭火精干力量，4辆消防车、2辆消防摩托车，进驻全区6个大型方舱医院，24小时全天候驻勤，肩负起保障方舱医院消防安全的重任，成为守护白衣天使和患者安全的“守夜人”。</w:t>
      </w:r>
    </w:p>
    <w:p>
      <w:pPr>
        <w:pStyle w:val="4"/>
        <w:keepNext w:val="0"/>
        <w:keepLines w:val="0"/>
        <w:widowControl/>
        <w:suppressLineNumbers w:val="0"/>
        <w:spacing w:after="0" w:afterAutospacing="0" w:line="420" w:lineRule="atLeast"/>
        <w:ind w:left="0" w:firstLine="0"/>
        <w:jc w:val="center"/>
      </w:pPr>
      <w:r>
        <w:drawing>
          <wp:inline distT="0" distB="0" distL="114300" distR="114300">
            <wp:extent cx="5090160" cy="2851785"/>
            <wp:effectExtent l="0" t="0" r="0" b="13335"/>
            <wp:docPr id="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9"/>
                    <pic:cNvPicPr>
                      <a:picLocks noChangeAspect="1"/>
                    </pic:cNvPicPr>
                  </pic:nvPicPr>
                  <pic:blipFill>
                    <a:blip r:embed="rId8"/>
                    <a:stretch>
                      <a:fillRect/>
                    </a:stretch>
                  </pic:blipFill>
                  <pic:spPr>
                    <a:xfrm>
                      <a:off x="0" y="0"/>
                      <a:ext cx="5090160" cy="2851785"/>
                    </a:xfrm>
                    <a:prstGeom prst="rect">
                      <a:avLst/>
                    </a:prstGeom>
                    <a:noFill/>
                    <a:ln w="9525">
                      <a:noFill/>
                    </a:ln>
                  </pic:spPr>
                </pic:pic>
              </a:graphicData>
            </a:graphic>
          </wp:inline>
        </w:drawing>
      </w:r>
    </w:p>
    <w:p>
      <w:pPr>
        <w:pStyle w:val="4"/>
        <w:keepNext w:val="0"/>
        <w:keepLines w:val="0"/>
        <w:widowControl/>
        <w:suppressLineNumbers w:val="0"/>
        <w:spacing w:after="0" w:afterAutospacing="0" w:line="420" w:lineRule="atLeast"/>
        <w:ind w:left="0" w:firstLine="420"/>
        <w:jc w:val="both"/>
      </w:pPr>
      <w:r>
        <w:rPr>
          <w:rFonts w:hint="default" w:ascii="Helvetica" w:hAnsi="Helvetica" w:eastAsia="Helvetica" w:cs="Helvetica"/>
          <w:spacing w:val="0"/>
        </w:rPr>
        <w:t>期间，针对全区6个大型方舱医院精准制定《灭火救援应急预案》，制作三维电子预案，累计开展桌面推演60余次，开展现场综合演练20余次。</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80975" cy="180975"/>
            <wp:effectExtent l="0" t="0" r="1905" b="1905"/>
            <wp:docPr id="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60"/>
                    <pic:cNvPicPr>
                      <a:picLocks noChangeAspect="1"/>
                    </pic:cNvPicPr>
                  </pic:nvPicPr>
                  <pic:blipFill>
                    <a:blip r:embed="rId9"/>
                    <a:stretch>
                      <a:fillRect/>
                    </a:stretch>
                  </pic:blipFill>
                  <pic:spPr>
                    <a:xfrm>
                      <a:off x="0" y="0"/>
                      <a:ext cx="180975" cy="180975"/>
                    </a:xfrm>
                    <a:prstGeom prst="rect">
                      <a:avLst/>
                    </a:prstGeom>
                    <a:noFill/>
                    <a:ln w="9525">
                      <a:noFill/>
                    </a:ln>
                  </pic:spPr>
                </pic:pic>
              </a:graphicData>
            </a:graphic>
          </wp:inline>
        </w:drawing>
      </w:r>
      <w:r>
        <w:rPr>
          <w:rStyle w:val="7"/>
          <w:rFonts w:hint="default" w:ascii="Helvetica" w:hAnsi="Helvetica" w:eastAsia="Helvetica" w:cs="Helvetica"/>
          <w:kern w:val="0"/>
          <w:sz w:val="24"/>
          <w:szCs w:val="24"/>
          <w:lang w:val="en-US" w:eastAsia="zh-CN" w:bidi="ar"/>
        </w:rPr>
        <w:t>如何降低传染风险？</w:t>
      </w:r>
    </w:p>
    <w:p>
      <w:pPr>
        <w:pStyle w:val="4"/>
        <w:keepNext w:val="0"/>
        <w:keepLines w:val="0"/>
        <w:widowControl/>
        <w:suppressLineNumbers w:val="0"/>
        <w:spacing w:after="0" w:afterAutospacing="0" w:line="420" w:lineRule="atLeast"/>
        <w:ind w:left="0" w:firstLine="420"/>
        <w:jc w:val="both"/>
        <w:rPr>
          <w:rFonts w:hint="default" w:ascii="Arial" w:hAnsi="Arial" w:eastAsia="Arial" w:cs="Arial"/>
        </w:rPr>
      </w:pPr>
      <w:r>
        <w:rPr>
          <w:rFonts w:hint="default" w:ascii="Arial" w:hAnsi="Arial" w:eastAsia="Arial" w:cs="Arial"/>
          <w:spacing w:val="0"/>
        </w:rPr>
        <w:t>隔离场所筹建之始卫生条件不佳，运行期间运输车辆来往交替，要最大限度提升防疫屏障。驻防值守期间，消防员廖嘉俊、夏欢、王帅玺等连续对50余辆来访车辆进行消杀。</w:t>
      </w:r>
    </w:p>
    <w:p>
      <w:pPr>
        <w:pStyle w:val="4"/>
        <w:keepNext w:val="0"/>
        <w:keepLines w:val="0"/>
        <w:widowControl/>
        <w:suppressLineNumbers w:val="0"/>
        <w:spacing w:after="0" w:afterAutospacing="0" w:line="420" w:lineRule="atLeast"/>
        <w:jc w:val="both"/>
        <w:rPr>
          <w:rFonts w:hint="default" w:ascii="Arial" w:hAnsi="Arial" w:eastAsia="Arial" w:cs="Arial"/>
        </w:rPr>
      </w:pPr>
      <w:r>
        <w:rPr>
          <w:rFonts w:hint="default" w:ascii="Arial" w:hAnsi="Arial" w:eastAsia="Arial" w:cs="Arial"/>
        </w:rPr>
        <w:drawing>
          <wp:inline distT="0" distB="0" distL="114300" distR="114300">
            <wp:extent cx="4943475" cy="3703320"/>
            <wp:effectExtent l="0" t="0" r="9525" b="0"/>
            <wp:docPr id="1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61"/>
                    <pic:cNvPicPr>
                      <a:picLocks noChangeAspect="1"/>
                    </pic:cNvPicPr>
                  </pic:nvPicPr>
                  <pic:blipFill>
                    <a:blip r:embed="rId10"/>
                    <a:stretch>
                      <a:fillRect/>
                    </a:stretch>
                  </pic:blipFill>
                  <pic:spPr>
                    <a:xfrm>
                      <a:off x="0" y="0"/>
                      <a:ext cx="4943475" cy="3703320"/>
                    </a:xfrm>
                    <a:prstGeom prst="rect">
                      <a:avLst/>
                    </a:prstGeom>
                    <a:noFill/>
                    <a:ln w="9525">
                      <a:noFill/>
                    </a:ln>
                  </pic:spPr>
                </pic:pic>
              </a:graphicData>
            </a:graphic>
          </wp:inline>
        </w:drawing>
      </w:r>
    </w:p>
    <w:p>
      <w:pPr>
        <w:pStyle w:val="4"/>
        <w:keepNext w:val="0"/>
        <w:keepLines w:val="0"/>
        <w:widowControl/>
        <w:suppressLineNumbers w:val="0"/>
        <w:spacing w:after="0" w:afterAutospacing="0" w:line="420" w:lineRule="atLeast"/>
        <w:ind w:left="0" w:firstLine="420"/>
        <w:jc w:val="both"/>
        <w:rPr>
          <w:rFonts w:hint="default" w:ascii="Arial" w:hAnsi="Arial" w:eastAsia="Arial" w:cs="Arial"/>
        </w:rPr>
      </w:pPr>
      <w:r>
        <w:rPr>
          <w:rFonts w:hint="default" w:ascii="Arial" w:hAnsi="Arial" w:eastAsia="Arial" w:cs="Arial"/>
          <w:spacing w:val="0"/>
        </w:rPr>
        <w:t>自筹建至今，驻防队员已累计洗消48000平方米，每次连续作业耗时六小时。</w:t>
      </w:r>
    </w:p>
    <w:p>
      <w:pPr>
        <w:pStyle w:val="4"/>
        <w:keepNext w:val="0"/>
        <w:keepLines w:val="0"/>
        <w:widowControl/>
        <w:suppressLineNumbers w:val="0"/>
        <w:spacing w:after="0" w:afterAutospacing="0" w:line="420" w:lineRule="atLeast"/>
        <w:jc w:val="both"/>
        <w:rPr>
          <w:rFonts w:hint="default" w:ascii="Arial" w:hAnsi="Arial" w:eastAsia="Arial" w:cs="Arial"/>
        </w:rPr>
      </w:pPr>
      <w:r>
        <w:rPr>
          <w:rFonts w:hint="default" w:ascii="Arial" w:hAnsi="Arial" w:eastAsia="Arial" w:cs="Arial"/>
        </w:rPr>
        <w:drawing>
          <wp:inline distT="0" distB="0" distL="114300" distR="114300">
            <wp:extent cx="5620385" cy="4215130"/>
            <wp:effectExtent l="0" t="0" r="3175" b="6350"/>
            <wp:docPr id="1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62"/>
                    <pic:cNvPicPr>
                      <a:picLocks noChangeAspect="1"/>
                    </pic:cNvPicPr>
                  </pic:nvPicPr>
                  <pic:blipFill>
                    <a:blip r:embed="rId11"/>
                    <a:stretch>
                      <a:fillRect/>
                    </a:stretch>
                  </pic:blipFill>
                  <pic:spPr>
                    <a:xfrm>
                      <a:off x="0" y="0"/>
                      <a:ext cx="5620385" cy="4215130"/>
                    </a:xfrm>
                    <a:prstGeom prst="rect">
                      <a:avLst/>
                    </a:prstGeom>
                    <a:noFill/>
                    <a:ln w="9525">
                      <a:noFill/>
                    </a:ln>
                  </pic:spPr>
                </pic:pic>
              </a:graphicData>
            </a:graphic>
          </wp:inline>
        </w:drawing>
      </w:r>
      <w:r>
        <w:rPr>
          <w:rFonts w:hint="default" w:ascii="Arial" w:hAnsi="Arial" w:eastAsia="Arial" w:cs="Arial"/>
        </w:rPr>
        <w:drawing>
          <wp:inline distT="0" distB="0" distL="114300" distR="114300">
            <wp:extent cx="5589270" cy="4192270"/>
            <wp:effectExtent l="0" t="0" r="3810" b="13970"/>
            <wp:docPr id="1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IMG_263"/>
                    <pic:cNvPicPr>
                      <a:picLocks noChangeAspect="1"/>
                    </pic:cNvPicPr>
                  </pic:nvPicPr>
                  <pic:blipFill>
                    <a:blip r:embed="rId12"/>
                    <a:stretch>
                      <a:fillRect/>
                    </a:stretch>
                  </pic:blipFill>
                  <pic:spPr>
                    <a:xfrm>
                      <a:off x="0" y="0"/>
                      <a:ext cx="5589270" cy="419227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80975" cy="180975"/>
            <wp:effectExtent l="0" t="0" r="1905" b="1905"/>
            <wp:docPr id="2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IMG_264"/>
                    <pic:cNvPicPr>
                      <a:picLocks noChangeAspect="1"/>
                    </pic:cNvPicPr>
                  </pic:nvPicPr>
                  <pic:blipFill>
                    <a:blip r:embed="rId9"/>
                    <a:stretch>
                      <a:fillRect/>
                    </a:stretch>
                  </pic:blipFill>
                  <pic:spPr>
                    <a:xfrm>
                      <a:off x="0" y="0"/>
                      <a:ext cx="180975" cy="180975"/>
                    </a:xfrm>
                    <a:prstGeom prst="rect">
                      <a:avLst/>
                    </a:prstGeom>
                    <a:noFill/>
                    <a:ln w="9525">
                      <a:noFill/>
                    </a:ln>
                  </pic:spPr>
                </pic:pic>
              </a:graphicData>
            </a:graphic>
          </wp:inline>
        </w:drawing>
      </w:r>
      <w:r>
        <w:rPr>
          <w:rStyle w:val="7"/>
          <w:rFonts w:hint="default" w:ascii="Helvetica" w:hAnsi="Helvetica" w:eastAsia="Helvetica" w:cs="Helvetica"/>
          <w:kern w:val="0"/>
          <w:sz w:val="24"/>
          <w:szCs w:val="24"/>
          <w:lang w:val="en-US" w:eastAsia="zh-CN" w:bidi="ar"/>
        </w:rPr>
        <w:t>如何阻断感染链条？</w:t>
      </w:r>
    </w:p>
    <w:p>
      <w:pPr>
        <w:pStyle w:val="4"/>
        <w:keepNext w:val="0"/>
        <w:keepLines w:val="0"/>
        <w:widowControl/>
        <w:suppressLineNumbers w:val="0"/>
        <w:spacing w:after="0" w:afterAutospacing="0" w:line="420" w:lineRule="atLeast"/>
        <w:ind w:left="0" w:firstLine="420"/>
        <w:jc w:val="both"/>
        <w:rPr>
          <w:rFonts w:hint="default" w:ascii="Arial" w:hAnsi="Arial" w:eastAsia="Arial" w:cs="Arial"/>
        </w:rPr>
      </w:pPr>
      <w:r>
        <w:rPr>
          <w:rFonts w:hint="default" w:ascii="Arial" w:hAnsi="Arial" w:eastAsia="Arial" w:cs="Arial"/>
          <w:spacing w:val="0"/>
        </w:rPr>
        <w:t>驻防队员“直面”确诊病人，在没有硝烟的战场里，病毒是潜藏暗涌的现实风险。为了不让自己成为新的感染源，消防员蒋嘉富自告奋勇当起“防疫员”，他主动向医护人员请教防疫要点，叮嘱队友“大白不离身，口罩不离嘴，双手勤洗消”，任何操作风险都要受到他的严厉苛责，“三件套五还要”成了队员每天必念的“紧箍咒”。</w:t>
      </w:r>
    </w:p>
    <w:p>
      <w:pPr>
        <w:pStyle w:val="4"/>
        <w:keepNext w:val="0"/>
        <w:keepLines w:val="0"/>
        <w:widowControl/>
        <w:suppressLineNumbers w:val="0"/>
        <w:spacing w:after="0" w:afterAutospacing="0" w:line="420" w:lineRule="atLeast"/>
        <w:jc w:val="both"/>
        <w:rPr>
          <w:rFonts w:hint="default" w:ascii="Arial" w:hAnsi="Arial" w:eastAsia="Arial" w:cs="Arial"/>
        </w:rPr>
      </w:pPr>
      <w:r>
        <w:rPr>
          <w:rFonts w:hint="default" w:ascii="Arial" w:hAnsi="Arial" w:eastAsia="Arial" w:cs="Arial"/>
        </w:rPr>
        <w:drawing>
          <wp:inline distT="0" distB="0" distL="114300" distR="114300">
            <wp:extent cx="4582160" cy="3436620"/>
            <wp:effectExtent l="0" t="0" r="5080" b="7620"/>
            <wp:docPr id="2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65"/>
                    <pic:cNvPicPr>
                      <a:picLocks noChangeAspect="1"/>
                    </pic:cNvPicPr>
                  </pic:nvPicPr>
                  <pic:blipFill>
                    <a:blip r:embed="rId13"/>
                    <a:stretch>
                      <a:fillRect/>
                    </a:stretch>
                  </pic:blipFill>
                  <pic:spPr>
                    <a:xfrm>
                      <a:off x="0" y="0"/>
                      <a:ext cx="4582160" cy="343662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80975" cy="180975"/>
            <wp:effectExtent l="0" t="0" r="1905" b="1905"/>
            <wp:docPr id="2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66"/>
                    <pic:cNvPicPr>
                      <a:picLocks noChangeAspect="1"/>
                    </pic:cNvPicPr>
                  </pic:nvPicPr>
                  <pic:blipFill>
                    <a:blip r:embed="rId9"/>
                    <a:stretch>
                      <a:fillRect/>
                    </a:stretch>
                  </pic:blipFill>
                  <pic:spPr>
                    <a:xfrm>
                      <a:off x="0" y="0"/>
                      <a:ext cx="180975" cy="180975"/>
                    </a:xfrm>
                    <a:prstGeom prst="rect">
                      <a:avLst/>
                    </a:prstGeom>
                    <a:noFill/>
                    <a:ln w="9525">
                      <a:noFill/>
                    </a:ln>
                  </pic:spPr>
                </pic:pic>
              </a:graphicData>
            </a:graphic>
          </wp:inline>
        </w:drawing>
      </w:r>
      <w:r>
        <w:rPr>
          <w:rStyle w:val="7"/>
          <w:rFonts w:hint="default" w:ascii="Helvetica" w:hAnsi="Helvetica" w:eastAsia="Helvetica" w:cs="Helvetica"/>
          <w:kern w:val="0"/>
          <w:sz w:val="24"/>
          <w:szCs w:val="24"/>
          <w:lang w:val="en-US" w:eastAsia="zh-CN" w:bidi="ar"/>
        </w:rPr>
        <w:t>如何开展日常检查？</w:t>
      </w:r>
    </w:p>
    <w:p>
      <w:pPr>
        <w:pStyle w:val="4"/>
        <w:keepNext w:val="0"/>
        <w:keepLines w:val="0"/>
        <w:widowControl/>
        <w:suppressLineNumbers w:val="0"/>
        <w:spacing w:after="0" w:afterAutospacing="0" w:line="420" w:lineRule="atLeast"/>
        <w:ind w:left="0" w:firstLine="420"/>
        <w:jc w:val="both"/>
        <w:rPr>
          <w:rFonts w:hint="default" w:ascii="Arial" w:hAnsi="Arial" w:eastAsia="Arial" w:cs="Arial"/>
        </w:rPr>
      </w:pPr>
      <w:r>
        <w:rPr>
          <w:rFonts w:hint="default" w:ascii="Arial" w:hAnsi="Arial" w:eastAsia="Arial" w:cs="Arial"/>
          <w:spacing w:val="0"/>
        </w:rPr>
        <w:t>在上海浦东新区，由于场馆内人员密集，安全意识参差不齐，安保团队定时开展消防安全检查，重点检查内部人员居住、用火用电安全、消防通道以及固定灭火设施等情况，及时排除潜在的安全隐患。</w:t>
      </w:r>
    </w:p>
    <w:p>
      <w:pPr>
        <w:pStyle w:val="4"/>
        <w:keepNext w:val="0"/>
        <w:keepLines w:val="0"/>
        <w:widowControl/>
        <w:suppressLineNumbers w:val="0"/>
        <w:spacing w:after="0" w:afterAutospacing="0" w:line="420" w:lineRule="atLeast"/>
        <w:jc w:val="both"/>
        <w:rPr>
          <w:rFonts w:hint="default" w:ascii="Arial" w:hAnsi="Arial" w:eastAsia="Arial" w:cs="Arial"/>
        </w:rPr>
      </w:pPr>
      <w:r>
        <w:rPr>
          <w:rFonts w:hint="default" w:ascii="Arial" w:hAnsi="Arial" w:eastAsia="Arial" w:cs="Arial"/>
        </w:rPr>
        <w:drawing>
          <wp:inline distT="0" distB="0" distL="114300" distR="114300">
            <wp:extent cx="5362575" cy="4022090"/>
            <wp:effectExtent l="0" t="0" r="1905" b="1270"/>
            <wp:docPr id="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IMG_267"/>
                    <pic:cNvPicPr>
                      <a:picLocks noChangeAspect="1"/>
                    </pic:cNvPicPr>
                  </pic:nvPicPr>
                  <pic:blipFill>
                    <a:blip r:embed="rId14"/>
                    <a:stretch>
                      <a:fillRect/>
                    </a:stretch>
                  </pic:blipFill>
                  <pic:spPr>
                    <a:xfrm>
                      <a:off x="0" y="0"/>
                      <a:ext cx="5362575" cy="4022090"/>
                    </a:xfrm>
                    <a:prstGeom prst="rect">
                      <a:avLst/>
                    </a:prstGeom>
                    <a:noFill/>
                    <a:ln w="9525">
                      <a:noFill/>
                    </a:ln>
                  </pic:spPr>
                </pic:pic>
              </a:graphicData>
            </a:graphic>
          </wp:inline>
        </w:drawing>
      </w:r>
      <w:r>
        <w:rPr>
          <w:rFonts w:hint="default" w:ascii="Arial" w:hAnsi="Arial" w:eastAsia="Arial" w:cs="Arial"/>
        </w:rPr>
        <w:drawing>
          <wp:inline distT="0" distB="0" distL="114300" distR="114300">
            <wp:extent cx="5344160" cy="4003040"/>
            <wp:effectExtent l="0" t="0" r="5080" b="5080"/>
            <wp:docPr id="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68"/>
                    <pic:cNvPicPr>
                      <a:picLocks noChangeAspect="1"/>
                    </pic:cNvPicPr>
                  </pic:nvPicPr>
                  <pic:blipFill>
                    <a:blip r:embed="rId15"/>
                    <a:stretch>
                      <a:fillRect/>
                    </a:stretch>
                  </pic:blipFill>
                  <pic:spPr>
                    <a:xfrm>
                      <a:off x="0" y="0"/>
                      <a:ext cx="5344160" cy="4003040"/>
                    </a:xfrm>
                    <a:prstGeom prst="rect">
                      <a:avLst/>
                    </a:prstGeom>
                    <a:noFill/>
                    <a:ln w="9525">
                      <a:noFill/>
                    </a:ln>
                  </pic:spPr>
                </pic:pic>
              </a:graphicData>
            </a:graphic>
          </wp:inline>
        </w:drawing>
      </w:r>
    </w:p>
    <w:p>
      <w:pPr>
        <w:pStyle w:val="4"/>
        <w:keepNext w:val="0"/>
        <w:keepLines w:val="0"/>
        <w:widowControl/>
        <w:suppressLineNumbers w:val="0"/>
        <w:spacing w:after="0" w:afterAutospacing="0" w:line="420" w:lineRule="atLeast"/>
        <w:ind w:left="0" w:firstLine="420"/>
        <w:jc w:val="both"/>
        <w:rPr>
          <w:rFonts w:hint="default" w:ascii="Arial" w:hAnsi="Arial" w:eastAsia="Arial" w:cs="Arial"/>
        </w:rPr>
      </w:pPr>
      <w:r>
        <w:rPr>
          <w:rFonts w:hint="default" w:ascii="Arial" w:hAnsi="Arial" w:eastAsia="Arial" w:cs="Arial"/>
          <w:spacing w:val="0"/>
        </w:rPr>
        <w:t>在进驻前期，浦东消防安保团队就对收治点内部格局进行了一次“大排摸”，对于预想中可能会出现的意外情况，一一做好应急处置预案。</w:t>
      </w:r>
    </w:p>
    <w:p>
      <w:pPr>
        <w:pStyle w:val="4"/>
        <w:keepNext w:val="0"/>
        <w:keepLines w:val="0"/>
        <w:widowControl/>
        <w:suppressLineNumbers w:val="0"/>
        <w:spacing w:after="0" w:afterAutospacing="0" w:line="420" w:lineRule="atLeast"/>
        <w:jc w:val="both"/>
        <w:rPr>
          <w:rFonts w:hint="default" w:ascii="Arial" w:hAnsi="Arial" w:eastAsia="Arial" w:cs="Arial"/>
        </w:rPr>
      </w:pPr>
      <w:r>
        <w:rPr>
          <w:rFonts w:hint="default" w:ascii="Arial" w:hAnsi="Arial" w:eastAsia="Arial" w:cs="Arial"/>
        </w:rPr>
        <w:drawing>
          <wp:inline distT="0" distB="0" distL="114300" distR="114300">
            <wp:extent cx="5867400" cy="3855085"/>
            <wp:effectExtent l="0" t="0" r="0" b="635"/>
            <wp:docPr id="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IMG_269"/>
                    <pic:cNvPicPr>
                      <a:picLocks noChangeAspect="1"/>
                    </pic:cNvPicPr>
                  </pic:nvPicPr>
                  <pic:blipFill>
                    <a:blip r:embed="rId16"/>
                    <a:stretch>
                      <a:fillRect/>
                    </a:stretch>
                  </pic:blipFill>
                  <pic:spPr>
                    <a:xfrm>
                      <a:off x="0" y="0"/>
                      <a:ext cx="5867400" cy="3855085"/>
                    </a:xfrm>
                    <a:prstGeom prst="rect">
                      <a:avLst/>
                    </a:prstGeom>
                    <a:noFill/>
                    <a:ln w="9525">
                      <a:noFill/>
                    </a:ln>
                  </pic:spPr>
                </pic:pic>
              </a:graphicData>
            </a:graphic>
          </wp:inline>
        </w:drawing>
      </w:r>
    </w:p>
    <w:p>
      <w:pPr>
        <w:pStyle w:val="4"/>
        <w:keepNext w:val="0"/>
        <w:keepLines w:val="0"/>
        <w:widowControl/>
        <w:suppressLineNumbers w:val="0"/>
        <w:spacing w:after="0" w:afterAutospacing="0" w:line="420" w:lineRule="atLeast"/>
        <w:ind w:left="0" w:firstLine="420"/>
        <w:jc w:val="both"/>
        <w:rPr>
          <w:rFonts w:hint="default" w:ascii="Arial" w:hAnsi="Arial" w:eastAsia="Arial" w:cs="Arial"/>
        </w:rPr>
      </w:pPr>
      <w:r>
        <w:rPr>
          <w:rFonts w:hint="default" w:ascii="Arial" w:hAnsi="Arial" w:eastAsia="Arial" w:cs="Arial"/>
          <w:spacing w:val="0"/>
        </w:rPr>
        <w:t>除此之外，还对场馆内部工作人员开展灭火器、室内消火栓使用培训，共同做好火灾防范工作，为方舱医院的安全保驾护航。</w:t>
      </w:r>
    </w:p>
    <w:p>
      <w:pPr>
        <w:pStyle w:val="4"/>
        <w:keepNext w:val="0"/>
        <w:keepLines w:val="0"/>
        <w:widowControl/>
        <w:suppressLineNumbers w:val="0"/>
        <w:spacing w:after="0" w:afterAutospacing="0" w:line="420" w:lineRule="atLeast"/>
        <w:jc w:val="center"/>
        <w:rPr>
          <w:rFonts w:hint="default" w:ascii="Arial" w:hAnsi="Arial" w:eastAsia="Arial" w:cs="Arial"/>
        </w:rPr>
      </w:pPr>
      <w:r>
        <w:rPr>
          <w:rFonts w:hint="default" w:ascii="Arial" w:hAnsi="Arial" w:eastAsia="Arial" w:cs="Arial"/>
        </w:rPr>
        <w:drawing>
          <wp:inline distT="0" distB="0" distL="114300" distR="114300">
            <wp:extent cx="5356860" cy="4017645"/>
            <wp:effectExtent l="0" t="0" r="7620" b="5715"/>
            <wp:docPr id="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IMG_270"/>
                    <pic:cNvPicPr>
                      <a:picLocks noChangeAspect="1"/>
                    </pic:cNvPicPr>
                  </pic:nvPicPr>
                  <pic:blipFill>
                    <a:blip r:embed="rId17"/>
                    <a:stretch>
                      <a:fillRect/>
                    </a:stretch>
                  </pic:blipFill>
                  <pic:spPr>
                    <a:xfrm>
                      <a:off x="0" y="0"/>
                      <a:ext cx="5356860" cy="4017645"/>
                    </a:xfrm>
                    <a:prstGeom prst="rect">
                      <a:avLst/>
                    </a:prstGeom>
                    <a:noFill/>
                    <a:ln w="9525">
                      <a:noFill/>
                    </a:ln>
                  </pic:spPr>
                </pic:pic>
              </a:graphicData>
            </a:graphic>
          </wp:inline>
        </w:drawing>
      </w:r>
    </w:p>
    <w:p>
      <w:pPr>
        <w:keepNext w:val="0"/>
        <w:keepLines w:val="0"/>
        <w:widowControl/>
        <w:suppressLineNumbers w:val="0"/>
        <w:spacing w:after="240" w:afterAutospacing="0"/>
        <w:jc w:val="center"/>
        <w:rPr>
          <w:rFonts w:hint="default" w:ascii="Arial" w:hAnsi="Arial" w:eastAsia="Arial" w:cs="Arial"/>
        </w:rPr>
      </w:pPr>
      <w:r>
        <w:rPr>
          <w:rStyle w:val="7"/>
          <w:rFonts w:hint="default" w:ascii="Helvetica" w:hAnsi="Helvetica" w:eastAsia="Helvetica" w:cs="Helvetica"/>
          <w:kern w:val="0"/>
          <w:sz w:val="20"/>
          <w:szCs w:val="20"/>
          <w:lang w:val="en-US" w:eastAsia="zh-CN" w:bidi="ar"/>
        </w:rPr>
        <w:t>阿消提示</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Fonts w:hint="default" w:ascii="Helvetica" w:hAnsi="Helvetica" w:eastAsia="Helvetica" w:cs="Helvetica"/>
          <w:spacing w:val="0"/>
        </w:rPr>
        <w:t>方舱医院</w:t>
      </w:r>
    </w:p>
    <w:p>
      <w:pPr>
        <w:pStyle w:val="4"/>
        <w:keepNext w:val="0"/>
        <w:keepLines w:val="0"/>
        <w:widowControl/>
        <w:suppressLineNumbers w:val="0"/>
        <w:spacing w:after="0" w:afterAutospacing="0" w:line="420" w:lineRule="atLeast"/>
        <w:jc w:val="center"/>
        <w:rPr>
          <w:rFonts w:hint="default" w:ascii="Arial" w:hAnsi="Arial" w:eastAsia="Arial" w:cs="Arial"/>
        </w:rPr>
      </w:pPr>
      <w:r>
        <w:rPr>
          <w:rFonts w:hint="default" w:ascii="Helvetica" w:hAnsi="Helvetica" w:eastAsia="Helvetica" w:cs="Helvetica"/>
          <w:spacing w:val="0"/>
        </w:rPr>
        <w:t>需要防疫防火“两手抓”</w:t>
      </w:r>
    </w:p>
    <w:p>
      <w:pPr>
        <w:pStyle w:val="4"/>
        <w:keepNext w:val="0"/>
        <w:keepLines w:val="0"/>
        <w:widowControl/>
        <w:suppressLineNumbers w:val="0"/>
        <w:spacing w:after="0" w:afterAutospacing="0" w:line="420" w:lineRule="atLeast"/>
        <w:jc w:val="center"/>
        <w:rPr>
          <w:rFonts w:hint="default" w:ascii="Arial" w:hAnsi="Arial" w:eastAsia="Arial" w:cs="Arial"/>
        </w:rPr>
      </w:pPr>
      <w:r>
        <w:rPr>
          <w:rFonts w:hint="default" w:ascii="Helvetica" w:hAnsi="Helvetica" w:eastAsia="Helvetica" w:cs="Helvetica"/>
          <w:spacing w:val="0"/>
        </w:rPr>
        <w:t>↓↓</w:t>
      </w:r>
    </w:p>
    <w:p>
      <w:pPr>
        <w:pStyle w:val="4"/>
        <w:keepNext w:val="0"/>
        <w:keepLines w:val="0"/>
        <w:widowControl/>
        <w:suppressLineNumbers w:val="0"/>
        <w:spacing w:after="0" w:afterAutospacing="0" w:line="420" w:lineRule="atLeast"/>
        <w:jc w:val="center"/>
        <w:rPr>
          <w:rFonts w:hint="default" w:ascii="Arial" w:hAnsi="Arial" w:eastAsia="Arial" w:cs="Arial"/>
        </w:rPr>
      </w:pPr>
      <w:r>
        <w:rPr>
          <w:rFonts w:hint="default" w:ascii="Arial" w:hAnsi="Arial" w:eastAsia="Arial" w:cs="Arial"/>
        </w:rPr>
        <w:drawing>
          <wp:inline distT="0" distB="0" distL="114300" distR="114300">
            <wp:extent cx="4342765" cy="6515100"/>
            <wp:effectExtent l="0" t="0" r="635" b="7620"/>
            <wp:docPr id="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IMG_271"/>
                    <pic:cNvPicPr>
                      <a:picLocks noChangeAspect="1"/>
                    </pic:cNvPicPr>
                  </pic:nvPicPr>
                  <pic:blipFill>
                    <a:blip r:embed="rId18"/>
                    <a:stretch>
                      <a:fillRect/>
                    </a:stretch>
                  </pic:blipFill>
                  <pic:spPr>
                    <a:xfrm>
                      <a:off x="0" y="0"/>
                      <a:ext cx="4342765" cy="65151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方舱医院的医护人员和入住者都要多保重身体，注意安全！我们一起携手同心尽早打赢这场抗“疫”阻击战！</w:t>
      </w:r>
    </w:p>
    <w:p>
      <w:pPr>
        <w:pStyle w:val="4"/>
        <w:keepNext w:val="0"/>
        <w:keepLines w:val="0"/>
        <w:widowControl/>
        <w:suppressLineNumbers w:val="0"/>
      </w:pPr>
    </w:p>
    <w:p>
      <w:pPr>
        <w:keepNext w:val="0"/>
        <w:keepLines w:val="0"/>
        <w:widowControl/>
        <w:suppressLineNumbers w:val="0"/>
        <w:jc w:val="left"/>
      </w:pPr>
      <w:r>
        <w:rPr>
          <w:rFonts w:ascii="宋体" w:hAnsi="宋体" w:eastAsia="宋体" w:cs="宋体"/>
          <w:spacing w:val="0"/>
          <w:kern w:val="0"/>
          <w:sz w:val="18"/>
          <w:szCs w:val="18"/>
          <w:lang w:val="en-US" w:eastAsia="zh-CN" w:bidi="ar"/>
        </w:rPr>
        <w:t>▌来源：中国消防  上海消防▌编辑：岳川涵、张文烜   ▌校对：岳川涵▌审核：陈坤</w:t>
      </w:r>
      <w:r>
        <w:rPr>
          <w:rFonts w:hint="default" w:ascii="Arial" w:hAnsi="Arial" w:eastAsia="Arial" w:cs="Arial"/>
          <w:color w:val="000000"/>
          <w:spacing w:val="0"/>
          <w:kern w:val="0"/>
          <w:sz w:val="18"/>
          <w:szCs w:val="18"/>
          <w:lang w:val="en-US" w:eastAsia="zh-CN" w:bidi="ar"/>
        </w:rPr>
        <w:t>▌投稿邮箱：zgxfxmt@126.com</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p>
    <w:p>
      <w:pPr>
        <w:spacing w:line="220" w:lineRule="atLeast"/>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docVars>
    <w:docVar w:name="commondata" w:val="eyJoZGlkIjoiNzhkMGU4NzI0N2MzMDg0YmZhN2M4ZmNhYjAwNGY4YzYifQ=="/>
  </w:docVars>
  <w:rsids>
    <w:rsidRoot w:val="00D31D50"/>
    <w:rsid w:val="00323B43"/>
    <w:rsid w:val="003D37D8"/>
    <w:rsid w:val="00426133"/>
    <w:rsid w:val="004358AB"/>
    <w:rsid w:val="008B7726"/>
    <w:rsid w:val="00D31D50"/>
    <w:rsid w:val="21502B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7">
    <w:name w:val="Strong"/>
    <w:basedOn w:val="6"/>
    <w:qFormat/>
    <w:uiPriority w:val="22"/>
    <w:rPr>
      <w:b/>
    </w:rPr>
  </w:style>
  <w:style w:type="character" w:styleId="8">
    <w:name w:val="Emphasis"/>
    <w:basedOn w:val="6"/>
    <w:qFormat/>
    <w:uiPriority w:val="20"/>
    <w:rPr>
      <w:i/>
    </w:rPr>
  </w:style>
  <w:style w:type="character" w:styleId="9">
    <w:name w:val="Hyperlink"/>
    <w:basedOn w:val="6"/>
    <w:semiHidden/>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992</Words>
  <Characters>1020</Characters>
  <Lines>1</Lines>
  <Paragraphs>1</Paragraphs>
  <TotalTime>1</TotalTime>
  <ScaleCrop>false</ScaleCrop>
  <LinksUpToDate>false</LinksUpToDate>
  <CharactersWithSpaces>1025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晶</cp:lastModifiedBy>
  <dcterms:modified xsi:type="dcterms:W3CDTF">2023-07-06T02:16:53Z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9C34A723879A49DB9177E85300389D7C_12</vt:lpwstr>
  </property>
</Properties>
</file>