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0" w:right="0" w:firstLine="0"/>
        <w:rPr>
          <w:rFonts w:ascii="微软雅黑" w:hAnsi="微软雅黑" w:eastAsia="微软雅黑" w:cs="微软雅黑"/>
          <w:i w:val="0"/>
          <w:iCs w:val="0"/>
          <w:caps w:val="0"/>
          <w:spacing w:val="7"/>
          <w:sz w:val="26"/>
          <w:szCs w:val="26"/>
        </w:rPr>
      </w:pPr>
      <w:r>
        <w:rPr>
          <w:rFonts w:hint="eastAsia" w:ascii="微软雅黑" w:hAnsi="微软雅黑" w:eastAsia="微软雅黑" w:cs="微软雅黑"/>
          <w:i w:val="0"/>
          <w:iCs w:val="0"/>
          <w:caps w:val="0"/>
          <w:spacing w:val="7"/>
          <w:sz w:val="26"/>
          <w:szCs w:val="26"/>
          <w:bdr w:val="none" w:color="auto" w:sz="0" w:space="0"/>
          <w:shd w:val="clear" w:fill="FFFFFF"/>
        </w:rPr>
        <w:t>去年居民自建房火灾造成848人遇难！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64" w:afterAutospacing="0" w:line="240" w:lineRule="atLeast"/>
        <w:ind w:left="0" w:right="0" w:firstLine="0"/>
        <w:jc w:val="left"/>
        <w:rPr>
          <w:rFonts w:hint="eastAsia" w:ascii="微软雅黑" w:hAnsi="微软雅黑" w:eastAsia="微软雅黑" w:cs="微软雅黑"/>
          <w:i w:val="0"/>
          <w:iCs w:val="0"/>
          <w:caps w:val="0"/>
          <w:spacing w:val="7"/>
          <w:sz w:val="0"/>
          <w:szCs w:val="0"/>
        </w:rPr>
      </w:pP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fldChar w:fldCharType="begin"/>
      </w: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instrText xml:space="preserve"> HYPERLINK "javascript:void(0);" </w:instrText>
      </w: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fldChar w:fldCharType="separate"/>
      </w:r>
      <w:r>
        <w:rPr>
          <w:rStyle w:val="9"/>
          <w:rFonts w:hint="eastAsia" w:ascii="微软雅黑" w:hAnsi="微软雅黑" w:eastAsia="微软雅黑" w:cs="微软雅黑"/>
          <w:i w:val="0"/>
          <w:iCs w:val="0"/>
          <w:caps w:val="0"/>
          <w:spacing w:val="7"/>
          <w:sz w:val="18"/>
          <w:szCs w:val="18"/>
          <w:u w:val="none"/>
          <w:bdr w:val="none" w:color="auto" w:sz="0" w:space="0"/>
          <w:shd w:val="clear" w:fill="FFFFFF"/>
        </w:rPr>
        <w:t>中国消防救援</w:t>
      </w: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fldChar w:fldCharType="end"/>
      </w:r>
      <w:r>
        <w:rPr>
          <w:rFonts w:hint="eastAsia" w:ascii="微软雅黑" w:hAnsi="微软雅黑" w:eastAsia="微软雅黑" w:cs="微软雅黑"/>
          <w:i w:val="0"/>
          <w:iCs w:val="0"/>
          <w:caps w:val="0"/>
          <w:spacing w:val="7"/>
          <w:kern w:val="0"/>
          <w:sz w:val="0"/>
          <w:szCs w:val="0"/>
          <w:bdr w:val="none" w:color="auto" w:sz="0" w:space="0"/>
          <w:shd w:val="clear" w:fill="FFFFFF"/>
          <w:lang w:val="en-US" w:eastAsia="zh-CN" w:bidi="ar"/>
        </w:rPr>
        <w:t> </w:t>
      </w:r>
      <w:r>
        <w:rPr>
          <w:rStyle w:val="8"/>
          <w:rFonts w:hint="eastAsia" w:ascii="微软雅黑" w:hAnsi="微软雅黑" w:eastAsia="微软雅黑" w:cs="微软雅黑"/>
          <w:i w:val="0"/>
          <w:iCs w:val="0"/>
          <w:caps w:val="0"/>
          <w:spacing w:val="7"/>
          <w:kern w:val="0"/>
          <w:sz w:val="18"/>
          <w:szCs w:val="18"/>
          <w:bdr w:val="none" w:color="auto" w:sz="0" w:space="0"/>
          <w:shd w:val="clear" w:fill="FFFFFF"/>
          <w:lang w:val="en-US" w:eastAsia="zh-CN" w:bidi="ar"/>
        </w:rPr>
        <w:t>2022-04-15 18:20</w:t>
      </w:r>
      <w:r>
        <w:rPr>
          <w:rFonts w:hint="eastAsia" w:ascii="微软雅黑" w:hAnsi="微软雅黑" w:eastAsia="微软雅黑" w:cs="微软雅黑"/>
          <w:i w:val="0"/>
          <w:iCs w:val="0"/>
          <w:caps w:val="0"/>
          <w:spacing w:val="7"/>
          <w:kern w:val="0"/>
          <w:sz w:val="0"/>
          <w:szCs w:val="0"/>
          <w:bdr w:val="none" w:color="auto" w:sz="0" w:space="0"/>
          <w:shd w:val="clear" w:fill="FFFFFF"/>
          <w:lang w:val="en-US" w:eastAsia="zh-CN" w:bidi="ar"/>
        </w:rPr>
        <w:t> </w:t>
      </w:r>
      <w:r>
        <w:rPr>
          <w:rStyle w:val="8"/>
          <w:rFonts w:hint="eastAsia" w:ascii="微软雅黑" w:hAnsi="微软雅黑" w:eastAsia="微软雅黑" w:cs="微软雅黑"/>
          <w:i w:val="0"/>
          <w:iCs w:val="0"/>
          <w:caps w:val="0"/>
          <w:spacing w:val="7"/>
          <w:kern w:val="0"/>
          <w:sz w:val="18"/>
          <w:szCs w:val="18"/>
          <w:bdr w:val="none" w:color="auto" w:sz="0" w:space="0"/>
          <w:shd w:val="clear" w:fill="FFFFFF"/>
          <w:lang w:val="en-US" w:eastAsia="zh-CN" w:bidi="ar"/>
        </w:rPr>
        <w:t>发表于北京</w:t>
      </w:r>
      <w:bookmarkStart w:id="0" w:name="_GoBack"/>
      <w:bookmarkEnd w:id="0"/>
    </w:p>
    <w:p>
      <w:pPr>
        <w:keepNext w:val="0"/>
        <w:keepLines w:val="0"/>
        <w:widowControl/>
        <w:suppressLineNumbers w:val="0"/>
        <w:jc w:val="left"/>
      </w:pPr>
    </w:p>
    <w:p>
      <w:pPr>
        <w:pStyle w:val="4"/>
        <w:keepNext w:val="0"/>
        <w:keepLines w:val="0"/>
        <w:widowControl/>
        <w:suppressLineNumbers w:val="0"/>
        <w:spacing w:after="0" w:afterAutospacing="0" w:line="420" w:lineRule="atLeast"/>
      </w:pPr>
      <w:r>
        <w:rPr>
          <w:rStyle w:val="7"/>
          <w:rFonts w:ascii="Helvetica" w:hAnsi="Helvetica" w:eastAsia="Helvetica" w:cs="Helvetica"/>
          <w:spacing w:val="0"/>
          <w:sz w:val="20"/>
          <w:szCs w:val="20"/>
        </w:rPr>
        <w:t>自建房已成为亡人火灾多发地</w:t>
      </w:r>
    </w:p>
    <w:p>
      <w:pPr>
        <w:keepNext w:val="0"/>
        <w:keepLines w:val="0"/>
        <w:widowControl/>
        <w:suppressLineNumbers w:val="0"/>
        <w:jc w:val="left"/>
      </w:pPr>
    </w:p>
    <w:p>
      <w:pPr>
        <w:pStyle w:val="4"/>
        <w:keepNext w:val="0"/>
        <w:keepLines w:val="0"/>
        <w:widowControl/>
        <w:suppressLineNumbers w:val="0"/>
        <w:spacing w:after="0" w:afterAutospacing="0" w:line="420" w:lineRule="atLeast"/>
        <w:ind w:left="0" w:firstLine="420"/>
        <w:jc w:val="both"/>
      </w:pPr>
      <w:r>
        <w:rPr>
          <w:rFonts w:hint="default" w:ascii="Helvetica" w:hAnsi="Helvetica" w:eastAsia="Helvetica" w:cs="Helvetica"/>
          <w:spacing w:val="0"/>
        </w:rPr>
        <w:t>通过梳理分析2021年全国居住场所火灾数据发现，居民自建房火灾高达15.6万起，占全年居住场所火灾总数的60.5%；造成848人遇难，占居住场所火灾死亡人数的58.1%，居民自建房已成为亡人火灾多发地。</w:t>
      </w:r>
    </w:p>
    <w:p>
      <w:pPr>
        <w:pStyle w:val="4"/>
        <w:keepNext w:val="0"/>
        <w:keepLines w:val="0"/>
        <w:widowControl/>
        <w:suppressLineNumbers w:val="0"/>
        <w:spacing w:after="0" w:afterAutospacing="0"/>
        <w:jc w:val="center"/>
      </w:pPr>
      <w:r>
        <w:drawing>
          <wp:inline distT="0" distB="0" distL="114300" distR="114300">
            <wp:extent cx="5278755" cy="2884170"/>
            <wp:effectExtent l="0" t="0" r="9525" b="1143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6"/>
                    <a:stretch>
                      <a:fillRect/>
                    </a:stretch>
                  </pic:blipFill>
                  <pic:spPr>
                    <a:xfrm>
                      <a:off x="0" y="0"/>
                      <a:ext cx="5278755" cy="2884170"/>
                    </a:xfrm>
                    <a:prstGeom prst="rect">
                      <a:avLst/>
                    </a:prstGeom>
                    <a:noFill/>
                    <a:ln w="9525">
                      <a:noFill/>
                    </a:ln>
                  </pic:spPr>
                </pic:pic>
              </a:graphicData>
            </a:graphic>
          </wp:inline>
        </w:drawing>
      </w:r>
    </w:p>
    <w:p>
      <w:pPr>
        <w:pStyle w:val="4"/>
        <w:keepNext w:val="0"/>
        <w:keepLines w:val="0"/>
        <w:widowControl/>
        <w:suppressLineNumbers w:val="0"/>
        <w:spacing w:after="0" w:afterAutospacing="0" w:line="420" w:lineRule="atLeast"/>
        <w:ind w:left="0" w:firstLine="420"/>
        <w:jc w:val="both"/>
      </w:pPr>
      <w:r>
        <w:rPr>
          <w:rFonts w:hint="default" w:ascii="Helvetica" w:hAnsi="Helvetica" w:eastAsia="Helvetica" w:cs="Helvetica"/>
          <w:spacing w:val="0"/>
        </w:rPr>
        <w:t>2022年2月22日清晨6点50分左右，安徽亳州蒙城县乐土镇一民房发生火灾，有多人被困。消防员到场后迅速开辟多个灭火救人通道，全力搜寻营救被困人员。40多分钟后，大火被扑灭。火灾造成5人死亡、4人受伤。</w:t>
      </w:r>
    </w:p>
    <w:p>
      <w:pPr>
        <w:pStyle w:val="4"/>
        <w:keepNext w:val="0"/>
        <w:keepLines w:val="0"/>
        <w:widowControl/>
        <w:suppressLineNumbers w:val="0"/>
        <w:spacing w:after="0" w:afterAutospacing="0" w:line="420" w:lineRule="atLeast"/>
        <w:ind w:left="0" w:firstLine="0"/>
        <w:jc w:val="center"/>
      </w:pPr>
      <w:r>
        <w:rPr>
          <w:rFonts w:hint="default" w:ascii="Helvetica" w:hAnsi="Helvetica" w:eastAsia="Helvetica" w:cs="Helvetica"/>
          <w:spacing w:val="0"/>
        </w:rPr>
        <w:drawing>
          <wp:inline distT="0" distB="0" distL="114300" distR="114300">
            <wp:extent cx="5276215" cy="2967355"/>
            <wp:effectExtent l="0" t="0" r="12065" b="4445"/>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7"/>
                    <a:stretch>
                      <a:fillRect/>
                    </a:stretch>
                  </pic:blipFill>
                  <pic:spPr>
                    <a:xfrm>
                      <a:off x="0" y="0"/>
                      <a:ext cx="5276215" cy="2967355"/>
                    </a:xfrm>
                    <a:prstGeom prst="rect">
                      <a:avLst/>
                    </a:prstGeom>
                    <a:noFill/>
                    <a:ln w="9525">
                      <a:noFill/>
                    </a:ln>
                  </pic:spPr>
                </pic:pic>
              </a:graphicData>
            </a:graphic>
          </wp:inline>
        </w:drawing>
      </w:r>
    </w:p>
    <w:p>
      <w:pPr>
        <w:pStyle w:val="4"/>
        <w:keepNext w:val="0"/>
        <w:keepLines w:val="0"/>
        <w:widowControl/>
        <w:suppressLineNumbers w:val="0"/>
        <w:spacing w:after="0" w:afterAutospacing="0" w:line="420" w:lineRule="atLeast"/>
        <w:ind w:left="0" w:firstLine="420"/>
        <w:jc w:val="both"/>
      </w:pPr>
      <w:r>
        <w:rPr>
          <w:spacing w:val="0"/>
        </w:rPr>
        <w:t>应急管理部消防救援局防火监督处副处长王天瑞表示，这起火灾起因是户主是用劣质电线装修，线路绝缘老化，电流过负荷，引燃了电线绝缘材料，导致火灾发生。</w:t>
      </w:r>
    </w:p>
    <w:p>
      <w:pPr>
        <w:keepNext w:val="0"/>
        <w:keepLines w:val="0"/>
        <w:widowControl/>
        <w:suppressLineNumbers w:val="0"/>
        <w:jc w:val="left"/>
      </w:pPr>
    </w:p>
    <w:p>
      <w:pPr>
        <w:pStyle w:val="4"/>
        <w:keepNext w:val="0"/>
        <w:keepLines w:val="0"/>
        <w:widowControl/>
        <w:suppressLineNumbers w:val="0"/>
        <w:spacing w:after="0" w:afterAutospacing="0" w:line="420" w:lineRule="atLeast"/>
      </w:pPr>
      <w:r>
        <w:rPr>
          <w:rStyle w:val="7"/>
          <w:rFonts w:hint="default" w:ascii="Helvetica" w:hAnsi="Helvetica" w:eastAsia="Helvetica" w:cs="Helvetica"/>
          <w:spacing w:val="0"/>
          <w:sz w:val="20"/>
          <w:szCs w:val="20"/>
        </w:rPr>
        <w:t>居民自建房的共性问题</w:t>
      </w:r>
    </w:p>
    <w:p>
      <w:pPr>
        <w:keepNext w:val="0"/>
        <w:keepLines w:val="0"/>
        <w:widowControl/>
        <w:suppressLineNumbers w:val="0"/>
        <w:jc w:val="left"/>
      </w:pPr>
    </w:p>
    <w:p>
      <w:pPr>
        <w:pStyle w:val="4"/>
        <w:keepNext w:val="0"/>
        <w:keepLines w:val="0"/>
        <w:widowControl/>
        <w:suppressLineNumbers w:val="0"/>
        <w:spacing w:after="0" w:afterAutospacing="0" w:line="420" w:lineRule="atLeast"/>
        <w:ind w:left="0" w:firstLine="420"/>
        <w:jc w:val="both"/>
      </w:pPr>
      <w:r>
        <w:rPr>
          <w:rFonts w:hint="default" w:ascii="Helvetica" w:hAnsi="Helvetica" w:eastAsia="Helvetica" w:cs="Helvetica"/>
          <w:spacing w:val="0"/>
        </w:rPr>
        <w:t>近年来，各地城中村、县城集镇的居民自建房火灾事故逐年上升。在广东汕头、汕尾、江苏南通等多地走访调查时发现，为了追求经济利益，不少城中村、县城集镇的居民自建房，由原来的居民住宅改为集生产、经营、仓储及人员生活住宿等多种使用性质于同一建筑内的“三合一”场所，俗称“下店上宅”。</w:t>
      </w:r>
    </w:p>
    <w:p>
      <w:pPr>
        <w:pStyle w:val="4"/>
        <w:keepNext w:val="0"/>
        <w:keepLines w:val="0"/>
        <w:widowControl/>
        <w:suppressLineNumbers w:val="0"/>
        <w:spacing w:after="0" w:afterAutospacing="0" w:line="420" w:lineRule="atLeast"/>
        <w:ind w:left="0" w:firstLine="0"/>
        <w:jc w:val="center"/>
      </w:pPr>
      <w:r>
        <w:drawing>
          <wp:inline distT="0" distB="0" distL="114300" distR="114300">
            <wp:extent cx="4677410" cy="2629535"/>
            <wp:effectExtent l="0" t="0" r="1270" b="6985"/>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8"/>
                    <a:stretch>
                      <a:fillRect/>
                    </a:stretch>
                  </pic:blipFill>
                  <pic:spPr>
                    <a:xfrm>
                      <a:off x="0" y="0"/>
                      <a:ext cx="4677410" cy="2629535"/>
                    </a:xfrm>
                    <a:prstGeom prst="rect">
                      <a:avLst/>
                    </a:prstGeom>
                    <a:noFill/>
                    <a:ln w="9525">
                      <a:noFill/>
                    </a:ln>
                  </pic:spPr>
                </pic:pic>
              </a:graphicData>
            </a:graphic>
          </wp:inline>
        </w:drawing>
      </w:r>
    </w:p>
    <w:p>
      <w:pPr>
        <w:pStyle w:val="4"/>
        <w:keepNext w:val="0"/>
        <w:keepLines w:val="0"/>
        <w:widowControl/>
        <w:suppressLineNumbers w:val="0"/>
        <w:spacing w:after="0" w:afterAutospacing="0" w:line="420" w:lineRule="atLeast"/>
        <w:ind w:left="0" w:firstLine="420"/>
        <w:jc w:val="both"/>
      </w:pPr>
      <w:r>
        <w:rPr>
          <w:rFonts w:hint="default" w:ascii="Helvetica" w:hAnsi="Helvetica" w:eastAsia="Helvetica" w:cs="Helvetica"/>
          <w:spacing w:val="0"/>
        </w:rPr>
        <w:t>缺少疏散出口、消防通道被占用、私拉乱接电线、外窗防盗网没有预留逃生出口等“缺占乱堵”现象，仍是多地城中村、县城集镇居民自建房的共性问题。</w:t>
      </w:r>
    </w:p>
    <w:p>
      <w:pPr>
        <w:keepNext w:val="0"/>
        <w:keepLines w:val="0"/>
        <w:widowControl/>
        <w:suppressLineNumbers w:val="0"/>
        <w:jc w:val="left"/>
      </w:pPr>
    </w:p>
    <w:p>
      <w:pPr>
        <w:pStyle w:val="4"/>
        <w:keepNext w:val="0"/>
        <w:keepLines w:val="0"/>
        <w:widowControl/>
        <w:suppressLineNumbers w:val="0"/>
        <w:spacing w:after="0" w:afterAutospacing="0" w:line="420" w:lineRule="atLeast"/>
      </w:pPr>
      <w:r>
        <w:rPr>
          <w:rStyle w:val="7"/>
          <w:rFonts w:hint="default" w:ascii="Helvetica" w:hAnsi="Helvetica" w:eastAsia="Helvetica" w:cs="Helvetica"/>
          <w:spacing w:val="0"/>
          <w:sz w:val="20"/>
          <w:szCs w:val="20"/>
        </w:rPr>
        <w:t>随意改变使用性质增加火灾风险</w:t>
      </w:r>
    </w:p>
    <w:p>
      <w:pPr>
        <w:keepNext w:val="0"/>
        <w:keepLines w:val="0"/>
        <w:widowControl/>
        <w:suppressLineNumbers w:val="0"/>
        <w:jc w:val="left"/>
      </w:pPr>
    </w:p>
    <w:p>
      <w:pPr>
        <w:pStyle w:val="4"/>
        <w:keepNext w:val="0"/>
        <w:keepLines w:val="0"/>
        <w:widowControl/>
        <w:suppressLineNumbers w:val="0"/>
        <w:spacing w:after="0" w:afterAutospacing="0" w:line="420" w:lineRule="atLeast"/>
        <w:ind w:left="0" w:firstLine="420"/>
        <w:jc w:val="both"/>
      </w:pPr>
      <w:r>
        <w:rPr>
          <w:rFonts w:hint="default" w:ascii="Helvetica" w:hAnsi="Helvetica" w:eastAsia="Helvetica" w:cs="Helvetica"/>
          <w:spacing w:val="0"/>
        </w:rPr>
        <w:t>不少城中村、县城集镇的居民自建房由原来的居民住宅改成加工作坊、餐饮店，临街的居民自建房则改为小吃店、便利店等，一些流动人口多的城市城中村居民自建房多用于出租给外来务工人员居住，那么，改变使用性质后的居民自建房存在哪些消防安全隐患呢？</w:t>
      </w:r>
    </w:p>
    <w:p>
      <w:pPr>
        <w:pStyle w:val="4"/>
        <w:keepNext w:val="0"/>
        <w:keepLines w:val="0"/>
        <w:widowControl/>
        <w:suppressLineNumbers w:val="0"/>
        <w:spacing w:after="0" w:afterAutospacing="0" w:line="420" w:lineRule="atLeast"/>
        <w:ind w:left="0" w:firstLine="0"/>
        <w:jc w:val="center"/>
      </w:pPr>
      <w:r>
        <w:drawing>
          <wp:inline distT="0" distB="0" distL="114300" distR="114300">
            <wp:extent cx="4687570" cy="2637155"/>
            <wp:effectExtent l="0" t="0" r="6350" b="1460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9"/>
                    <a:stretch>
                      <a:fillRect/>
                    </a:stretch>
                  </pic:blipFill>
                  <pic:spPr>
                    <a:xfrm>
                      <a:off x="0" y="0"/>
                      <a:ext cx="4687570" cy="2637155"/>
                    </a:xfrm>
                    <a:prstGeom prst="rect">
                      <a:avLst/>
                    </a:prstGeom>
                    <a:noFill/>
                    <a:ln w="9525">
                      <a:noFill/>
                    </a:ln>
                  </pic:spPr>
                </pic:pic>
              </a:graphicData>
            </a:graphic>
          </wp:inline>
        </w:drawing>
      </w:r>
    </w:p>
    <w:p>
      <w:pPr>
        <w:pStyle w:val="4"/>
        <w:keepNext w:val="0"/>
        <w:keepLines w:val="0"/>
        <w:widowControl/>
        <w:suppressLineNumbers w:val="0"/>
        <w:spacing w:after="0" w:afterAutospacing="0" w:line="420" w:lineRule="atLeast"/>
        <w:ind w:left="0" w:firstLine="420"/>
        <w:jc w:val="both"/>
      </w:pPr>
      <w:r>
        <w:rPr>
          <w:rFonts w:hint="default" w:ascii="Helvetica" w:hAnsi="Helvetica" w:eastAsia="Helvetica" w:cs="Helvetica"/>
          <w:spacing w:val="0"/>
        </w:rPr>
        <w:t>消防专家赵术学表示，像这种楼，就是所谓的“握手楼”，就是楼连楼、窗挨窗。没有任何一侧有防火墙，甚至它两个窗子挨在一起了，有的两栋楼之间间距甚至近到可以通过窗户进行握手。</w:t>
      </w:r>
    </w:p>
    <w:p>
      <w:pPr>
        <w:pStyle w:val="4"/>
        <w:keepNext w:val="0"/>
        <w:keepLines w:val="0"/>
        <w:widowControl/>
        <w:suppressLineNumbers w:val="0"/>
        <w:spacing w:after="0" w:afterAutospacing="0"/>
        <w:jc w:val="center"/>
      </w:pPr>
      <w:r>
        <w:drawing>
          <wp:inline distT="0" distB="0" distL="114300" distR="114300">
            <wp:extent cx="4665345" cy="2624455"/>
            <wp:effectExtent l="0" t="0" r="13335" b="1206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10"/>
                    <a:stretch>
                      <a:fillRect/>
                    </a:stretch>
                  </pic:blipFill>
                  <pic:spPr>
                    <a:xfrm>
                      <a:off x="0" y="0"/>
                      <a:ext cx="4665345" cy="2624455"/>
                    </a:xfrm>
                    <a:prstGeom prst="rect">
                      <a:avLst/>
                    </a:prstGeom>
                    <a:noFill/>
                    <a:ln w="9525">
                      <a:noFill/>
                    </a:ln>
                  </pic:spPr>
                </pic:pic>
              </a:graphicData>
            </a:graphic>
          </wp:inline>
        </w:drawing>
      </w:r>
    </w:p>
    <w:p>
      <w:pPr>
        <w:pStyle w:val="4"/>
        <w:keepNext w:val="0"/>
        <w:keepLines w:val="0"/>
        <w:widowControl/>
        <w:suppressLineNumbers w:val="0"/>
        <w:spacing w:after="0" w:afterAutospacing="0" w:line="420" w:lineRule="atLeast"/>
        <w:ind w:left="0" w:firstLine="420"/>
        <w:jc w:val="both"/>
      </w:pPr>
      <w:r>
        <w:rPr>
          <w:rFonts w:hint="default" w:ascii="Helvetica" w:hAnsi="Helvetica" w:eastAsia="Helvetica" w:cs="Helvetica"/>
          <w:spacing w:val="0"/>
        </w:rPr>
        <w:t>在走访检查时赵术学发现，一栋三层楼的居民自建房改成了服装加工作坊，一至三层服装加工车间仅有一部室内敞开式楼梯，场所内还有吸食过的烟头，一旦一楼发生火情，沿楼梯而上的浓烟烈火直接封堵楼上人员的逃生之路。</w:t>
      </w:r>
    </w:p>
    <w:p>
      <w:pPr>
        <w:pStyle w:val="4"/>
        <w:keepNext w:val="0"/>
        <w:keepLines w:val="0"/>
        <w:widowControl/>
        <w:suppressLineNumbers w:val="0"/>
        <w:spacing w:after="0" w:afterAutospacing="0" w:line="420" w:lineRule="atLeast"/>
        <w:ind w:left="0" w:firstLine="0"/>
        <w:jc w:val="center"/>
      </w:pPr>
      <w:r>
        <w:drawing>
          <wp:inline distT="0" distB="0" distL="114300" distR="114300">
            <wp:extent cx="5046980" cy="2839085"/>
            <wp:effectExtent l="0" t="0" r="12700" b="1079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11"/>
                    <a:stretch>
                      <a:fillRect/>
                    </a:stretch>
                  </pic:blipFill>
                  <pic:spPr>
                    <a:xfrm>
                      <a:off x="0" y="0"/>
                      <a:ext cx="5046980" cy="2839085"/>
                    </a:xfrm>
                    <a:prstGeom prst="rect">
                      <a:avLst/>
                    </a:prstGeom>
                    <a:noFill/>
                    <a:ln w="9525">
                      <a:noFill/>
                    </a:ln>
                  </pic:spPr>
                </pic:pic>
              </a:graphicData>
            </a:graphic>
          </wp:inline>
        </w:drawing>
      </w:r>
    </w:p>
    <w:p>
      <w:pPr>
        <w:pStyle w:val="4"/>
        <w:keepNext w:val="0"/>
        <w:keepLines w:val="0"/>
        <w:widowControl/>
        <w:suppressLineNumbers w:val="0"/>
        <w:spacing w:after="0" w:afterAutospacing="0" w:line="420" w:lineRule="atLeast"/>
        <w:ind w:left="0" w:firstLine="420"/>
        <w:jc w:val="both"/>
      </w:pPr>
      <w:r>
        <w:rPr>
          <w:rFonts w:hint="default" w:ascii="Helvetica" w:hAnsi="Helvetica" w:eastAsia="Helvetica" w:cs="Helvetica"/>
          <w:spacing w:val="0"/>
        </w:rPr>
        <w:t>另外，也有的居民自建房分成多户后出租给外来务工人员居住，由原来的一户居住变成多户居住，用火用电量增大，楼内人员增多，相应的消防器材和逃生设施如果不跟上，将大大增加整栋建筑的消防安全风险。</w:t>
      </w:r>
    </w:p>
    <w:p>
      <w:pPr>
        <w:keepNext w:val="0"/>
        <w:keepLines w:val="0"/>
        <w:widowControl/>
        <w:suppressLineNumbers w:val="0"/>
        <w:jc w:val="left"/>
      </w:pPr>
    </w:p>
    <w:p>
      <w:pPr>
        <w:pStyle w:val="4"/>
        <w:keepNext w:val="0"/>
        <w:keepLines w:val="0"/>
        <w:widowControl/>
        <w:suppressLineNumbers w:val="0"/>
        <w:spacing w:after="0" w:afterAutospacing="0" w:line="420" w:lineRule="atLeast"/>
      </w:pPr>
      <w:r>
        <w:rPr>
          <w:rStyle w:val="7"/>
          <w:rFonts w:hint="default" w:ascii="Helvetica" w:hAnsi="Helvetica" w:eastAsia="Helvetica" w:cs="Helvetica"/>
          <w:spacing w:val="0"/>
          <w:sz w:val="20"/>
          <w:szCs w:val="20"/>
        </w:rPr>
        <w:t>多措并举，遏制自建房火灾</w:t>
      </w:r>
    </w:p>
    <w:p>
      <w:pPr>
        <w:keepNext w:val="0"/>
        <w:keepLines w:val="0"/>
        <w:widowControl/>
        <w:suppressLineNumbers w:val="0"/>
        <w:jc w:val="left"/>
      </w:pPr>
    </w:p>
    <w:p>
      <w:pPr>
        <w:pStyle w:val="4"/>
        <w:keepNext w:val="0"/>
        <w:keepLines w:val="0"/>
        <w:widowControl/>
        <w:suppressLineNumbers w:val="0"/>
        <w:spacing w:after="0" w:afterAutospacing="0" w:line="420" w:lineRule="atLeast"/>
        <w:ind w:left="0" w:firstLine="420"/>
        <w:jc w:val="both"/>
      </w:pPr>
      <w:r>
        <w:rPr>
          <w:rFonts w:hint="default" w:ascii="Helvetica" w:hAnsi="Helvetica" w:eastAsia="Helvetica" w:cs="Helvetica"/>
          <w:spacing w:val="0"/>
        </w:rPr>
        <w:t>日前，应急管理部消防救援局已部署各地将城中村和县城集镇的居民自建房消防安全纳入消防安全大检查行动范围，同步开展检查排查，并要求各地对居民自建房消防安全现状进行全面摸排，对居民自建房改为“三合一”场所、出租房、加工作坊等使用性质进行梳理，分级分类、定向精准制定消防安全防控方案。</w:t>
      </w:r>
    </w:p>
    <w:p>
      <w:pPr>
        <w:keepNext w:val="0"/>
        <w:keepLines w:val="0"/>
        <w:widowControl/>
        <w:suppressLineNumbers w:val="0"/>
        <w:jc w:val="left"/>
      </w:pPr>
      <w:r>
        <w:rPr>
          <w:rFonts w:hint="default" w:ascii="Helvetica" w:hAnsi="Helvetica" w:eastAsia="Helvetica" w:cs="Helvetica"/>
          <w:spacing w:val="0"/>
          <w:kern w:val="0"/>
          <w:sz w:val="24"/>
          <w:szCs w:val="24"/>
          <w:lang w:val="en-US" w:eastAsia="zh-CN" w:bidi="ar"/>
        </w:rPr>
        <w:drawing>
          <wp:inline distT="0" distB="0" distL="114300" distR="114300">
            <wp:extent cx="5067300" cy="2847975"/>
            <wp:effectExtent l="0" t="0" r="7620" b="190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2"/>
                    <a:stretch>
                      <a:fillRect/>
                    </a:stretch>
                  </pic:blipFill>
                  <pic:spPr>
                    <a:xfrm>
                      <a:off x="0" y="0"/>
                      <a:ext cx="5067300" cy="2847975"/>
                    </a:xfrm>
                    <a:prstGeom prst="rect">
                      <a:avLst/>
                    </a:prstGeom>
                    <a:noFill/>
                    <a:ln w="9525">
                      <a:noFill/>
                    </a:ln>
                  </pic:spPr>
                </pic:pic>
              </a:graphicData>
            </a:graphic>
          </wp:inline>
        </w:drawing>
      </w:r>
    </w:p>
    <w:p>
      <w:pPr>
        <w:pStyle w:val="4"/>
        <w:keepNext w:val="0"/>
        <w:keepLines w:val="0"/>
        <w:widowControl/>
        <w:suppressLineNumbers w:val="0"/>
        <w:spacing w:after="0" w:afterAutospacing="0" w:line="420" w:lineRule="atLeast"/>
        <w:ind w:left="0" w:firstLine="420"/>
        <w:jc w:val="both"/>
      </w:pPr>
      <w:r>
        <w:rPr>
          <w:rFonts w:hint="default" w:ascii="Helvetica" w:hAnsi="Helvetica" w:eastAsia="Helvetica" w:cs="Helvetica"/>
          <w:spacing w:val="0"/>
        </w:rPr>
        <w:t>汕尾市消防救援支队支队长吴利勤表示，自建房普遍存在这种下店上宅的情况，疏散设施也往往不足。针对些情况，我们出台了《出租屋管理规定》，要求自建房凡是出租的，首先必须每层开设两个以上的应急逃生窗，并在外墙加装辅助逃生设施，确保应急情况下的疏散安全。</w:t>
      </w:r>
    </w:p>
    <w:p>
      <w:pPr>
        <w:pStyle w:val="4"/>
        <w:keepNext w:val="0"/>
        <w:keepLines w:val="0"/>
        <w:widowControl/>
        <w:suppressLineNumbers w:val="0"/>
        <w:spacing w:after="0" w:afterAutospacing="0" w:line="396" w:lineRule="atLeast"/>
      </w:pPr>
    </w:p>
    <w:p>
      <w:pPr>
        <w:pStyle w:val="3"/>
        <w:keepNext w:val="0"/>
        <w:keepLines w:val="0"/>
        <w:widowControl/>
        <w:suppressLineNumbers w:val="0"/>
        <w:spacing w:after="168" w:afterAutospacing="0" w:line="17" w:lineRule="atLeast"/>
        <w:rPr>
          <w:spacing w:val="7"/>
          <w:sz w:val="18"/>
          <w:szCs w:val="18"/>
        </w:rPr>
      </w:pPr>
      <w:r>
        <w:rPr>
          <w:spacing w:val="7"/>
          <w:sz w:val="18"/>
          <w:szCs w:val="18"/>
        </w:rPr>
        <w:br w:type="textWrapping"/>
      </w:r>
    </w:p>
    <w:p>
      <w:pPr>
        <w:keepNext w:val="0"/>
        <w:keepLines w:val="0"/>
        <w:widowControl/>
        <w:suppressLineNumbers w:val="0"/>
        <w:jc w:val="left"/>
        <w:rPr>
          <w:rFonts w:ascii="宋体" w:hAnsi="宋体" w:eastAsia="宋体" w:cs="宋体"/>
          <w:spacing w:val="0"/>
          <w:kern w:val="0"/>
          <w:sz w:val="18"/>
          <w:szCs w:val="18"/>
          <w:lang w:val="en-US" w:eastAsia="zh-CN" w:bidi="ar"/>
        </w:rPr>
      </w:pPr>
      <w:r>
        <w:rPr>
          <w:rFonts w:ascii="宋体" w:hAnsi="宋体" w:eastAsia="宋体" w:cs="宋体"/>
          <w:spacing w:val="0"/>
          <w:kern w:val="0"/>
          <w:sz w:val="18"/>
          <w:szCs w:val="18"/>
          <w:lang w:val="en-US" w:eastAsia="zh-CN" w:bidi="ar"/>
        </w:rPr>
        <w:t>▌来源：中国消防 央视新闻  </w:t>
      </w:r>
    </w:p>
    <w:p>
      <w:pPr>
        <w:keepNext w:val="0"/>
        <w:keepLines w:val="0"/>
        <w:widowControl/>
        <w:suppressLineNumbers w:val="0"/>
        <w:jc w:val="left"/>
        <w:rPr>
          <w:rFonts w:ascii="宋体" w:hAnsi="宋体" w:eastAsia="宋体" w:cs="宋体"/>
          <w:spacing w:val="0"/>
          <w:kern w:val="0"/>
          <w:sz w:val="18"/>
          <w:szCs w:val="18"/>
          <w:lang w:val="en-US" w:eastAsia="zh-CN" w:bidi="ar"/>
        </w:rPr>
      </w:pPr>
      <w:r>
        <w:rPr>
          <w:rFonts w:ascii="宋体" w:hAnsi="宋体" w:eastAsia="宋体" w:cs="宋体"/>
          <w:spacing w:val="0"/>
          <w:kern w:val="0"/>
          <w:sz w:val="18"/>
          <w:szCs w:val="18"/>
          <w:lang w:val="en-US" w:eastAsia="zh-CN" w:bidi="ar"/>
        </w:rPr>
        <w:t>▌编辑：张文烜    </w:t>
      </w:r>
    </w:p>
    <w:p>
      <w:pPr>
        <w:keepNext w:val="0"/>
        <w:keepLines w:val="0"/>
        <w:widowControl/>
        <w:suppressLineNumbers w:val="0"/>
        <w:jc w:val="left"/>
        <w:rPr>
          <w:rFonts w:ascii="宋体" w:hAnsi="宋体" w:eastAsia="宋体" w:cs="宋体"/>
          <w:spacing w:val="0"/>
          <w:kern w:val="0"/>
          <w:sz w:val="18"/>
          <w:szCs w:val="18"/>
          <w:lang w:val="en-US" w:eastAsia="zh-CN" w:bidi="ar"/>
        </w:rPr>
      </w:pPr>
      <w:r>
        <w:rPr>
          <w:rFonts w:ascii="宋体" w:hAnsi="宋体" w:eastAsia="宋体" w:cs="宋体"/>
          <w:spacing w:val="0"/>
          <w:kern w:val="0"/>
          <w:sz w:val="18"/>
          <w:szCs w:val="18"/>
          <w:lang w:val="en-US" w:eastAsia="zh-CN" w:bidi="ar"/>
        </w:rPr>
        <w:t>▌校对：岳川涵</w:t>
      </w:r>
    </w:p>
    <w:p>
      <w:pPr>
        <w:keepNext w:val="0"/>
        <w:keepLines w:val="0"/>
        <w:widowControl/>
        <w:suppressLineNumbers w:val="0"/>
        <w:jc w:val="left"/>
        <w:rPr>
          <w:rFonts w:ascii="宋体" w:hAnsi="宋体" w:eastAsia="宋体" w:cs="宋体"/>
          <w:spacing w:val="0"/>
          <w:kern w:val="0"/>
          <w:sz w:val="18"/>
          <w:szCs w:val="18"/>
          <w:lang w:val="en-US" w:eastAsia="zh-CN" w:bidi="ar"/>
        </w:rPr>
      </w:pPr>
      <w:r>
        <w:rPr>
          <w:rFonts w:ascii="宋体" w:hAnsi="宋体" w:eastAsia="宋体" w:cs="宋体"/>
          <w:spacing w:val="0"/>
          <w:kern w:val="0"/>
          <w:sz w:val="18"/>
          <w:szCs w:val="18"/>
          <w:lang w:val="en-US" w:eastAsia="zh-CN" w:bidi="ar"/>
        </w:rPr>
        <w:t>▌审核：陈坤</w:t>
      </w:r>
    </w:p>
    <w:p>
      <w:pPr>
        <w:keepNext w:val="0"/>
        <w:keepLines w:val="0"/>
        <w:widowControl/>
        <w:suppressLineNumbers w:val="0"/>
        <w:jc w:val="left"/>
      </w:pPr>
      <w:r>
        <w:rPr>
          <w:rFonts w:ascii="Arial" w:hAnsi="Arial" w:eastAsia="Arial" w:cs="Arial"/>
          <w:color w:val="000000"/>
          <w:spacing w:val="0"/>
          <w:kern w:val="0"/>
          <w:sz w:val="18"/>
          <w:szCs w:val="18"/>
          <w:lang w:val="en-US" w:eastAsia="zh-CN" w:bidi="ar"/>
        </w:rPr>
        <w:t>▌</w:t>
      </w:r>
      <w:r>
        <w:rPr>
          <w:rFonts w:hint="default" w:ascii="Arial" w:hAnsi="Arial" w:eastAsia="Arial" w:cs="Arial"/>
          <w:color w:val="000000"/>
          <w:spacing w:val="0"/>
          <w:kern w:val="0"/>
          <w:sz w:val="18"/>
          <w:szCs w:val="18"/>
          <w:lang w:val="en-US" w:eastAsia="zh-CN" w:bidi="ar"/>
        </w:rPr>
        <w:t>投稿邮箱：zgxfxmt@126.com</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br w:type="textWrapping"/>
      </w:r>
    </w:p>
    <w:p>
      <w:pPr>
        <w:spacing w:line="220" w:lineRule="atLeast"/>
      </w:pPr>
    </w:p>
    <w:sectPr>
      <w:pgSz w:w="11906" w:h="16838"/>
      <w:pgMar w:top="1440" w:right="1800" w:bottom="1440" w:left="180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 w:name="MS PGothic">
    <w:panose1 w:val="020B0600070205080204"/>
    <w:charset w:val="80"/>
    <w:family w:val="auto"/>
    <w:pitch w:val="default"/>
    <w:sig w:usb0="E00002FF" w:usb1="6AC7FDFB" w:usb2="00000012"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2"/>
  </w:compat>
  <w:docVars>
    <w:docVar w:name="commondata" w:val="eyJoZGlkIjoiNzhkMGU4NzI0N2MzMDg0YmZhN2M4ZmNhYjAwNGY4YzYifQ=="/>
  </w:docVars>
  <w:rsids>
    <w:rsidRoot w:val="00D31D50"/>
    <w:rsid w:val="00323B43"/>
    <w:rsid w:val="003D37D8"/>
    <w:rsid w:val="00426133"/>
    <w:rsid w:val="004358AB"/>
    <w:rsid w:val="008B7726"/>
    <w:rsid w:val="00D31D50"/>
    <w:rsid w:val="2A3106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9"/>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4">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character" w:styleId="7">
    <w:name w:val="Strong"/>
    <w:basedOn w:val="6"/>
    <w:qFormat/>
    <w:uiPriority w:val="22"/>
    <w:rPr>
      <w:b/>
    </w:rPr>
  </w:style>
  <w:style w:type="character" w:styleId="8">
    <w:name w:val="Emphasis"/>
    <w:basedOn w:val="6"/>
    <w:qFormat/>
    <w:uiPriority w:val="20"/>
    <w:rPr>
      <w:i/>
    </w:rPr>
  </w:style>
  <w:style w:type="character" w:styleId="9">
    <w:name w:val="Hyperlink"/>
    <w:basedOn w:val="6"/>
    <w:semiHidden/>
    <w:unhideWhenUsed/>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1293</Words>
  <Characters>1333</Characters>
  <Lines>1</Lines>
  <Paragraphs>1</Paragraphs>
  <TotalTime>0</TotalTime>
  <ScaleCrop>false</ScaleCrop>
  <LinksUpToDate>false</LinksUpToDate>
  <CharactersWithSpaces>1341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晶</cp:lastModifiedBy>
  <dcterms:modified xsi:type="dcterms:W3CDTF">2023-07-10T07:26:30Z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88949367B1DD4916A0ECDC62ACA25E14_12</vt:lpwstr>
  </property>
</Properties>
</file>