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68" w:afterAutospacing="0" w:line="17" w:lineRule="atLeast"/>
        <w:ind w:left="0" w:right="0" w:firstLine="0"/>
        <w:rPr>
          <w:rFonts w:ascii="微软雅黑" w:hAnsi="微软雅黑" w:eastAsia="微软雅黑" w:cs="微软雅黑"/>
          <w:i w:val="0"/>
          <w:iCs w:val="0"/>
          <w:caps w:val="0"/>
          <w:spacing w:val="7"/>
          <w:sz w:val="26"/>
          <w:szCs w:val="26"/>
        </w:rPr>
      </w:pPr>
      <w:bookmarkStart w:id="0" w:name="_GoBack"/>
      <w:r>
        <w:rPr>
          <w:rFonts w:hint="eastAsia" w:ascii="微软雅黑" w:hAnsi="微软雅黑" w:eastAsia="微软雅黑" w:cs="微软雅黑"/>
          <w:i w:val="0"/>
          <w:iCs w:val="0"/>
          <w:caps w:val="0"/>
          <w:spacing w:val="7"/>
          <w:sz w:val="26"/>
          <w:szCs w:val="26"/>
          <w:bdr w:val="none" w:color="auto" w:sz="0" w:space="0"/>
          <w:shd w:val="clear" w:fill="FFFFFF"/>
        </w:rPr>
        <w:t>35平米商铺：仓储住人做饭……7条命没了！</w:t>
      </w:r>
    </w:p>
    <w:bookmarkEnd w:id="0"/>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64" w:afterAutospacing="0" w:line="240" w:lineRule="atLeast"/>
        <w:ind w:left="0" w:right="0" w:firstLine="0"/>
        <w:jc w:val="left"/>
        <w:rPr>
          <w:rFonts w:hint="eastAsia" w:ascii="微软雅黑" w:hAnsi="微软雅黑" w:eastAsia="微软雅黑" w:cs="微软雅黑"/>
          <w:i w:val="0"/>
          <w:iCs w:val="0"/>
          <w:caps w:val="0"/>
          <w:spacing w:val="7"/>
          <w:sz w:val="0"/>
          <w:szCs w:val="0"/>
        </w:rPr>
      </w:pPr>
      <w:r>
        <w:rPr>
          <w:rFonts w:hint="eastAsia" w:ascii="微软雅黑" w:hAnsi="微软雅黑" w:eastAsia="微软雅黑" w:cs="微软雅黑"/>
          <w:i w:val="0"/>
          <w:iCs w:val="0"/>
          <w:caps w:val="0"/>
          <w:spacing w:val="7"/>
          <w:kern w:val="0"/>
          <w:sz w:val="18"/>
          <w:szCs w:val="18"/>
          <w:u w:val="none"/>
          <w:bdr w:val="none" w:color="auto" w:sz="0" w:space="0"/>
          <w:shd w:val="clear" w:fill="FFFFFF"/>
          <w:lang w:val="en-US" w:eastAsia="zh-CN" w:bidi="ar"/>
        </w:rPr>
        <w:fldChar w:fldCharType="begin"/>
      </w:r>
      <w:r>
        <w:rPr>
          <w:rFonts w:hint="eastAsia" w:ascii="微软雅黑" w:hAnsi="微软雅黑" w:eastAsia="微软雅黑" w:cs="微软雅黑"/>
          <w:i w:val="0"/>
          <w:iCs w:val="0"/>
          <w:caps w:val="0"/>
          <w:spacing w:val="7"/>
          <w:kern w:val="0"/>
          <w:sz w:val="18"/>
          <w:szCs w:val="18"/>
          <w:u w:val="none"/>
          <w:bdr w:val="none" w:color="auto" w:sz="0" w:space="0"/>
          <w:shd w:val="clear" w:fill="FFFFFF"/>
          <w:lang w:val="en-US" w:eastAsia="zh-CN" w:bidi="ar"/>
        </w:rPr>
        <w:instrText xml:space="preserve"> HYPERLINK "javascript:void(0);" </w:instrText>
      </w:r>
      <w:r>
        <w:rPr>
          <w:rFonts w:hint="eastAsia" w:ascii="微软雅黑" w:hAnsi="微软雅黑" w:eastAsia="微软雅黑" w:cs="微软雅黑"/>
          <w:i w:val="0"/>
          <w:iCs w:val="0"/>
          <w:caps w:val="0"/>
          <w:spacing w:val="7"/>
          <w:kern w:val="0"/>
          <w:sz w:val="18"/>
          <w:szCs w:val="18"/>
          <w:u w:val="none"/>
          <w:bdr w:val="none" w:color="auto" w:sz="0" w:space="0"/>
          <w:shd w:val="clear" w:fill="FFFFFF"/>
          <w:lang w:val="en-US" w:eastAsia="zh-CN" w:bidi="ar"/>
        </w:rPr>
        <w:fldChar w:fldCharType="separate"/>
      </w:r>
      <w:r>
        <w:rPr>
          <w:rStyle w:val="8"/>
          <w:rFonts w:hint="eastAsia" w:ascii="微软雅黑" w:hAnsi="微软雅黑" w:eastAsia="微软雅黑" w:cs="微软雅黑"/>
          <w:i w:val="0"/>
          <w:iCs w:val="0"/>
          <w:caps w:val="0"/>
          <w:spacing w:val="7"/>
          <w:sz w:val="18"/>
          <w:szCs w:val="18"/>
          <w:u w:val="none"/>
          <w:bdr w:val="none" w:color="auto" w:sz="0" w:space="0"/>
          <w:shd w:val="clear" w:fill="FFFFFF"/>
        </w:rPr>
        <w:t>中国消防救援</w:t>
      </w:r>
      <w:r>
        <w:rPr>
          <w:rFonts w:hint="eastAsia" w:ascii="微软雅黑" w:hAnsi="微软雅黑" w:eastAsia="微软雅黑" w:cs="微软雅黑"/>
          <w:i w:val="0"/>
          <w:iCs w:val="0"/>
          <w:caps w:val="0"/>
          <w:spacing w:val="7"/>
          <w:kern w:val="0"/>
          <w:sz w:val="18"/>
          <w:szCs w:val="18"/>
          <w:u w:val="none"/>
          <w:bdr w:val="none" w:color="auto" w:sz="0" w:space="0"/>
          <w:shd w:val="clear" w:fill="FFFFFF"/>
          <w:lang w:val="en-US" w:eastAsia="zh-CN" w:bidi="ar"/>
        </w:rPr>
        <w:fldChar w:fldCharType="end"/>
      </w:r>
      <w:r>
        <w:rPr>
          <w:rFonts w:hint="eastAsia" w:ascii="微软雅黑" w:hAnsi="微软雅黑" w:eastAsia="微软雅黑" w:cs="微软雅黑"/>
          <w:i w:val="0"/>
          <w:iCs w:val="0"/>
          <w:caps w:val="0"/>
          <w:spacing w:val="7"/>
          <w:kern w:val="0"/>
          <w:sz w:val="0"/>
          <w:szCs w:val="0"/>
          <w:bdr w:val="none" w:color="auto" w:sz="0" w:space="0"/>
          <w:shd w:val="clear" w:fill="FFFFFF"/>
          <w:lang w:val="en-US" w:eastAsia="zh-CN" w:bidi="ar"/>
        </w:rPr>
        <w:t> </w:t>
      </w:r>
      <w:r>
        <w:rPr>
          <w:rStyle w:val="7"/>
          <w:rFonts w:hint="eastAsia" w:ascii="微软雅黑" w:hAnsi="微软雅黑" w:eastAsia="微软雅黑" w:cs="微软雅黑"/>
          <w:i w:val="0"/>
          <w:iCs w:val="0"/>
          <w:caps w:val="0"/>
          <w:spacing w:val="7"/>
          <w:kern w:val="0"/>
          <w:sz w:val="18"/>
          <w:szCs w:val="18"/>
          <w:bdr w:val="none" w:color="auto" w:sz="0" w:space="0"/>
          <w:shd w:val="clear" w:fill="FFFFFF"/>
          <w:lang w:val="en-US" w:eastAsia="zh-CN" w:bidi="ar"/>
        </w:rPr>
        <w:t>2020-08-03 13:41</w:t>
      </w:r>
      <w:r>
        <w:rPr>
          <w:rFonts w:hint="eastAsia" w:ascii="微软雅黑" w:hAnsi="微软雅黑" w:eastAsia="微软雅黑" w:cs="微软雅黑"/>
          <w:i w:val="0"/>
          <w:iCs w:val="0"/>
          <w:caps w:val="0"/>
          <w:spacing w:val="7"/>
          <w:kern w:val="0"/>
          <w:sz w:val="0"/>
          <w:szCs w:val="0"/>
          <w:bdr w:val="none" w:color="auto" w:sz="0" w:space="0"/>
          <w:shd w:val="clear" w:fill="FFFFFF"/>
          <w:lang w:val="en-US" w:eastAsia="zh-CN" w:bidi="ar"/>
        </w:rPr>
        <w:t> </w:t>
      </w:r>
      <w:r>
        <w:rPr>
          <w:rStyle w:val="7"/>
          <w:rFonts w:hint="eastAsia" w:ascii="微软雅黑" w:hAnsi="微软雅黑" w:eastAsia="微软雅黑" w:cs="微软雅黑"/>
          <w:i w:val="0"/>
          <w:iCs w:val="0"/>
          <w:caps w:val="0"/>
          <w:spacing w:val="7"/>
          <w:kern w:val="0"/>
          <w:sz w:val="18"/>
          <w:szCs w:val="18"/>
          <w:bdr w:val="none" w:color="auto" w:sz="0" w:space="0"/>
          <w:shd w:val="clear" w:fill="FFFFFF"/>
          <w:lang w:val="en-US" w:eastAsia="zh-CN" w:bidi="ar"/>
        </w:rPr>
        <w:t>发表于北京</w:t>
      </w:r>
    </w:p>
    <w:p>
      <w:pPr>
        <w:pStyle w:val="3"/>
        <w:keepNext w:val="0"/>
        <w:keepLines w:val="0"/>
        <w:widowControl/>
        <w:suppressLineNumbers w:val="0"/>
        <w:jc w:val="center"/>
      </w:pPr>
    </w:p>
    <w:p>
      <w:pPr>
        <w:pStyle w:val="3"/>
        <w:keepNext w:val="0"/>
        <w:keepLines w:val="0"/>
        <w:widowControl/>
        <w:suppressLineNumbers w:val="0"/>
        <w:jc w:val="center"/>
      </w:pPr>
      <w:r>
        <w:drawing>
          <wp:inline distT="0" distB="0" distL="114300" distR="114300">
            <wp:extent cx="5426710" cy="3618230"/>
            <wp:effectExtent l="0" t="0" r="13970" b="8890"/>
            <wp:docPr id="1"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IMG_257"/>
                    <pic:cNvPicPr>
                      <a:picLocks noChangeAspect="1"/>
                    </pic:cNvPicPr>
                  </pic:nvPicPr>
                  <pic:blipFill>
                    <a:blip r:embed="rId6"/>
                    <a:stretch>
                      <a:fillRect/>
                    </a:stretch>
                  </pic:blipFill>
                  <pic:spPr>
                    <a:xfrm>
                      <a:off x="0" y="0"/>
                      <a:ext cx="5426710" cy="3618230"/>
                    </a:xfrm>
                    <a:prstGeom prst="rect">
                      <a:avLst/>
                    </a:prstGeom>
                    <a:noFill/>
                    <a:ln w="9525">
                      <a:noFill/>
                    </a:ln>
                  </pic:spPr>
                </pic:pic>
              </a:graphicData>
            </a:graphic>
          </wp:inline>
        </w:drawing>
      </w:r>
    </w:p>
    <w:p>
      <w:pPr>
        <w:pStyle w:val="3"/>
        <w:keepNext w:val="0"/>
        <w:keepLines w:val="0"/>
        <w:widowControl/>
        <w:suppressLineNumbers w:val="0"/>
        <w:jc w:val="center"/>
      </w:pPr>
      <w:r>
        <w:rPr>
          <w:rStyle w:val="6"/>
        </w:rPr>
        <w:t>7月8日</w:t>
      </w:r>
    </w:p>
    <w:p>
      <w:pPr>
        <w:pStyle w:val="3"/>
        <w:keepNext w:val="0"/>
        <w:keepLines w:val="0"/>
        <w:widowControl/>
        <w:suppressLineNumbers w:val="0"/>
        <w:jc w:val="center"/>
      </w:pPr>
      <w:r>
        <w:rPr>
          <w:rStyle w:val="6"/>
        </w:rPr>
        <w:t>贵阳花溪孟关汽配城内</w:t>
      </w:r>
    </w:p>
    <w:p>
      <w:pPr>
        <w:pStyle w:val="3"/>
        <w:keepNext w:val="0"/>
        <w:keepLines w:val="0"/>
        <w:widowControl/>
        <w:suppressLineNumbers w:val="0"/>
        <w:jc w:val="center"/>
      </w:pPr>
      <w:r>
        <w:rPr>
          <w:rStyle w:val="6"/>
        </w:rPr>
        <w:t>一家商铺发生火灾</w:t>
      </w:r>
    </w:p>
    <w:p>
      <w:pPr>
        <w:pStyle w:val="3"/>
        <w:keepNext w:val="0"/>
        <w:keepLines w:val="0"/>
        <w:widowControl/>
        <w:suppressLineNumbers w:val="0"/>
        <w:jc w:val="center"/>
      </w:pPr>
      <w:r>
        <w:rPr>
          <w:rStyle w:val="6"/>
        </w:rPr>
        <w:t>7人不幸身亡！</w:t>
      </w:r>
    </w:p>
    <w:p>
      <w:pPr>
        <w:pStyle w:val="3"/>
        <w:keepNext w:val="0"/>
        <w:keepLines w:val="0"/>
        <w:widowControl/>
        <w:suppressLineNumbers w:val="0"/>
        <w:jc w:val="center"/>
      </w:pPr>
      <w:r>
        <w:rPr>
          <w:rStyle w:val="6"/>
        </w:rPr>
        <w:t>▼</w:t>
      </w:r>
    </w:p>
    <w:p>
      <w:pPr>
        <w:keepNext w:val="0"/>
        <w:keepLines w:val="0"/>
        <w:widowControl/>
        <w:suppressLineNumbers w:val="0"/>
        <w:jc w:val="left"/>
      </w:pPr>
      <w:r>
        <w:rPr>
          <w:rFonts w:ascii="宋体" w:hAnsi="宋体" w:eastAsia="宋体" w:cs="宋体"/>
          <w:kern w:val="0"/>
          <w:sz w:val="24"/>
          <w:szCs w:val="24"/>
          <w:lang w:val="en-US" w:eastAsia="zh-CN" w:bidi="ar"/>
        </w:rPr>
        <w:t>7月8日5时07分，贵阳市消防救援支队接到报警，贵阳市花溪区孟关汽配城一商铺发生火灾。该铺面单层面积约35平方米，一层为门面，高5.8米，搭建有夹层用于仓储和住人，二层、三层用于厨房和住人，内部设有一部楼梯。消防指战员从商铺二楼搜救出3人，三楼搜救出4人，遗憾的是7人均已无生命迹象。</w:t>
      </w:r>
    </w:p>
    <w:p>
      <w:pPr>
        <w:pStyle w:val="3"/>
        <w:keepNext w:val="0"/>
        <w:keepLines w:val="0"/>
        <w:widowControl/>
        <w:suppressLineNumbers w:val="0"/>
        <w:spacing w:after="60" w:afterAutospacing="0"/>
      </w:pPr>
      <w:r>
        <w:rPr>
          <w:rStyle w:val="6"/>
          <w:sz w:val="21"/>
          <w:szCs w:val="21"/>
        </w:rPr>
        <w:t>事故教训</w:t>
      </w:r>
    </w:p>
    <w:p>
      <w:pPr>
        <w:keepNext w:val="0"/>
        <w:keepLines w:val="0"/>
        <w:widowControl/>
        <w:suppressLineNumbers w:val="0"/>
        <w:jc w:val="left"/>
      </w:pPr>
      <w:r>
        <w:rPr>
          <w:rStyle w:val="6"/>
          <w:rFonts w:ascii="宋体" w:hAnsi="宋体" w:eastAsia="宋体" w:cs="宋体"/>
          <w:kern w:val="0"/>
          <w:sz w:val="24"/>
          <w:szCs w:val="24"/>
          <w:lang w:val="en-US" w:eastAsia="zh-CN" w:bidi="ar"/>
        </w:rPr>
        <w:t>1劣质电器引火灾</w:t>
      </w:r>
      <w:r>
        <w:rPr>
          <w:rFonts w:ascii="宋体" w:hAnsi="宋体" w:eastAsia="宋体" w:cs="宋体"/>
          <w:kern w:val="0"/>
          <w:sz w:val="24"/>
          <w:szCs w:val="24"/>
          <w:lang w:val="en-US" w:eastAsia="zh-CN" w:bidi="ar"/>
        </w:rPr>
        <w:t>从调查结果看，起火点位于商铺夹层木床处，发生火灾的</w:t>
      </w:r>
      <w:r>
        <w:rPr>
          <w:rStyle w:val="6"/>
          <w:rFonts w:ascii="宋体" w:hAnsi="宋体" w:eastAsia="宋体" w:cs="宋体"/>
          <w:color w:val="007AAA"/>
          <w:kern w:val="0"/>
          <w:sz w:val="24"/>
          <w:szCs w:val="24"/>
          <w:lang w:val="en-US" w:eastAsia="zh-CN" w:bidi="ar"/>
        </w:rPr>
        <w:t>直接原因是木床上USB充电设备故障打火引燃周围可燃物所致</w:t>
      </w:r>
      <w:r>
        <w:rPr>
          <w:rFonts w:ascii="宋体" w:hAnsi="宋体" w:eastAsia="宋体" w:cs="宋体"/>
          <w:kern w:val="0"/>
          <w:sz w:val="24"/>
          <w:szCs w:val="24"/>
          <w:lang w:val="en-US" w:eastAsia="zh-CN" w:bidi="ar"/>
        </w:rPr>
        <w:t>。调查人员从火灾现场提取了设备残骸，并经现场燃烧测试，</w:t>
      </w:r>
      <w:r>
        <w:rPr>
          <w:rStyle w:val="6"/>
          <w:rFonts w:ascii="宋体" w:hAnsi="宋体" w:eastAsia="宋体" w:cs="宋体"/>
          <w:color w:val="007AAA"/>
          <w:kern w:val="0"/>
          <w:sz w:val="24"/>
          <w:szCs w:val="24"/>
          <w:lang w:val="en-US" w:eastAsia="zh-CN" w:bidi="ar"/>
        </w:rPr>
        <w:t>发现充电设备的塑料部件未经阻燃处理，是典型的劣质电器</w:t>
      </w:r>
      <w:r>
        <w:rPr>
          <w:rFonts w:ascii="宋体" w:hAnsi="宋体" w:eastAsia="宋体" w:cs="宋体"/>
          <w:kern w:val="0"/>
          <w:sz w:val="24"/>
          <w:szCs w:val="24"/>
          <w:lang w:val="en-US" w:eastAsia="zh-CN" w:bidi="ar"/>
        </w:rPr>
        <w:t>。住户将该充电器放置在床上给手机充电，故障打火后，很快引起床单等可燃物起火，最终蔓延成灾。</w:t>
      </w:r>
    </w:p>
    <w:p>
      <w:pPr>
        <w:pStyle w:val="3"/>
        <w:keepNext w:val="0"/>
        <w:keepLines w:val="0"/>
        <w:widowControl/>
        <w:suppressLineNumbers w:val="0"/>
        <w:jc w:val="center"/>
      </w:pPr>
      <w:r>
        <w:drawing>
          <wp:inline distT="0" distB="0" distL="114300" distR="114300">
            <wp:extent cx="5542915" cy="3091180"/>
            <wp:effectExtent l="0" t="0" r="4445" b="2540"/>
            <wp:docPr id="4"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IMG_258"/>
                    <pic:cNvPicPr>
                      <a:picLocks noChangeAspect="1"/>
                    </pic:cNvPicPr>
                  </pic:nvPicPr>
                  <pic:blipFill>
                    <a:blip r:embed="rId7"/>
                    <a:stretch>
                      <a:fillRect/>
                    </a:stretch>
                  </pic:blipFill>
                  <pic:spPr>
                    <a:xfrm>
                      <a:off x="0" y="0"/>
                      <a:ext cx="5542915" cy="3091180"/>
                    </a:xfrm>
                    <a:prstGeom prst="rect">
                      <a:avLst/>
                    </a:prstGeom>
                    <a:noFill/>
                    <a:ln w="9525">
                      <a:noFill/>
                    </a:ln>
                  </pic:spPr>
                </pic:pic>
              </a:graphicData>
            </a:graphic>
          </wp:inline>
        </w:drawing>
      </w:r>
    </w:p>
    <w:p>
      <w:pPr>
        <w:pStyle w:val="3"/>
        <w:keepNext w:val="0"/>
        <w:keepLines w:val="0"/>
        <w:widowControl/>
        <w:suppressLineNumbers w:val="0"/>
        <w:rPr>
          <w:sz w:val="20"/>
          <w:szCs w:val="20"/>
        </w:rPr>
      </w:pPr>
    </w:p>
    <w:p>
      <w:pPr>
        <w:keepNext w:val="0"/>
        <w:keepLines w:val="0"/>
        <w:widowControl/>
        <w:suppressLineNumbers w:val="0"/>
        <w:jc w:val="left"/>
      </w:pPr>
      <w:r>
        <w:rPr>
          <w:rStyle w:val="6"/>
          <w:rFonts w:ascii="宋体" w:hAnsi="宋体" w:eastAsia="宋体" w:cs="宋体"/>
          <w:kern w:val="0"/>
          <w:sz w:val="24"/>
          <w:szCs w:val="24"/>
          <w:lang w:val="en-US" w:eastAsia="zh-CN" w:bidi="ar"/>
        </w:rPr>
        <w:t>2违规住人酿惨剧</w:t>
      </w:r>
      <w:r>
        <w:rPr>
          <w:rFonts w:ascii="宋体" w:hAnsi="宋体" w:eastAsia="宋体" w:cs="宋体"/>
          <w:kern w:val="0"/>
          <w:sz w:val="24"/>
          <w:szCs w:val="24"/>
          <w:lang w:val="en-US" w:eastAsia="zh-CN" w:bidi="ar"/>
        </w:rPr>
        <w:t>这是一个典型的集经营、仓储、住宿为一体的“三合一”场所，按照相关规定，内部是不能住人的。但商铺经营者为了节约成本，违规在商铺夹层、二楼和三楼设置了住宿区域，最终造成住在商铺里面的7人全部遇难。</w:t>
      </w:r>
    </w:p>
    <w:p>
      <w:pPr>
        <w:pStyle w:val="3"/>
        <w:keepNext w:val="0"/>
        <w:keepLines w:val="0"/>
        <w:widowControl/>
        <w:suppressLineNumbers w:val="0"/>
        <w:jc w:val="center"/>
      </w:pPr>
      <w:r>
        <w:drawing>
          <wp:inline distT="0" distB="0" distL="114300" distR="114300">
            <wp:extent cx="5587365" cy="3122930"/>
            <wp:effectExtent l="0" t="0" r="5715" b="1270"/>
            <wp:docPr id="2"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 descr="IMG_259"/>
                    <pic:cNvPicPr>
                      <a:picLocks noChangeAspect="1"/>
                    </pic:cNvPicPr>
                  </pic:nvPicPr>
                  <pic:blipFill>
                    <a:blip r:embed="rId8"/>
                    <a:stretch>
                      <a:fillRect/>
                    </a:stretch>
                  </pic:blipFill>
                  <pic:spPr>
                    <a:xfrm>
                      <a:off x="0" y="0"/>
                      <a:ext cx="5587365" cy="3122930"/>
                    </a:xfrm>
                    <a:prstGeom prst="rect">
                      <a:avLst/>
                    </a:prstGeom>
                    <a:noFill/>
                    <a:ln w="9525">
                      <a:noFill/>
                    </a:ln>
                  </pic:spPr>
                </pic:pic>
              </a:graphicData>
            </a:graphic>
          </wp:inline>
        </w:drawing>
      </w:r>
    </w:p>
    <w:p>
      <w:pPr>
        <w:keepNext w:val="0"/>
        <w:keepLines w:val="0"/>
        <w:widowControl/>
        <w:suppressLineNumbers w:val="0"/>
        <w:jc w:val="left"/>
      </w:pPr>
      <w:r>
        <w:rPr>
          <w:rFonts w:ascii="宋体" w:hAnsi="宋体" w:eastAsia="宋体" w:cs="宋体"/>
          <w:kern w:val="0"/>
          <w:sz w:val="24"/>
          <w:szCs w:val="24"/>
          <w:lang w:val="en-US" w:eastAsia="zh-CN" w:bidi="ar"/>
        </w:rPr>
        <w:br w:type="textWrapping"/>
      </w:r>
      <w:r>
        <w:rPr>
          <w:rStyle w:val="6"/>
          <w:rFonts w:ascii="宋体" w:hAnsi="宋体" w:eastAsia="宋体" w:cs="宋体"/>
          <w:kern w:val="0"/>
          <w:sz w:val="24"/>
          <w:szCs w:val="24"/>
          <w:lang w:val="en-US" w:eastAsia="zh-CN" w:bidi="ar"/>
        </w:rPr>
        <w:t>3通天楼梯窜毒烟</w:t>
      </w:r>
      <w:r>
        <w:rPr>
          <w:rFonts w:ascii="宋体" w:hAnsi="宋体" w:eastAsia="宋体" w:cs="宋体"/>
          <w:kern w:val="0"/>
          <w:sz w:val="24"/>
          <w:szCs w:val="24"/>
          <w:lang w:val="en-US" w:eastAsia="zh-CN" w:bidi="ar"/>
        </w:rPr>
        <w:t>起火商铺内部仅有一部室内楼梯联通，且未进行防火分隔，是典型的通天楼梯，楼内发生火灾后，火势及烟雾都将迅速沿楼梯蔓延至所有楼层。商铺内部还储存了大量的汽车坐垫、海绵等物品，这些物品燃烧产生含有氰化物等有毒烟气，导致商铺内的住户短时间内中毒窒息，丧失逃生自救能力。</w:t>
      </w:r>
    </w:p>
    <w:p>
      <w:pPr>
        <w:pStyle w:val="3"/>
        <w:keepNext w:val="0"/>
        <w:keepLines w:val="0"/>
        <w:widowControl/>
        <w:suppressLineNumbers w:val="0"/>
        <w:jc w:val="center"/>
      </w:pPr>
      <w:r>
        <w:drawing>
          <wp:inline distT="0" distB="0" distL="114300" distR="114300">
            <wp:extent cx="5090795" cy="2837180"/>
            <wp:effectExtent l="0" t="0" r="14605" b="12700"/>
            <wp:docPr id="5"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260"/>
                    <pic:cNvPicPr>
                      <a:picLocks noChangeAspect="1"/>
                    </pic:cNvPicPr>
                  </pic:nvPicPr>
                  <pic:blipFill>
                    <a:blip r:embed="rId9"/>
                    <a:stretch>
                      <a:fillRect/>
                    </a:stretch>
                  </pic:blipFill>
                  <pic:spPr>
                    <a:xfrm>
                      <a:off x="0" y="0"/>
                      <a:ext cx="5090795" cy="2837180"/>
                    </a:xfrm>
                    <a:prstGeom prst="rect">
                      <a:avLst/>
                    </a:prstGeom>
                    <a:noFill/>
                    <a:ln w="9525">
                      <a:noFill/>
                    </a:ln>
                  </pic:spPr>
                </pic:pic>
              </a:graphicData>
            </a:graphic>
          </wp:inline>
        </w:drawing>
      </w:r>
    </w:p>
    <w:p>
      <w:pPr>
        <w:keepNext w:val="0"/>
        <w:keepLines w:val="0"/>
        <w:widowControl/>
        <w:suppressLineNumbers w:val="0"/>
        <w:jc w:val="left"/>
      </w:pPr>
      <w:r>
        <w:rPr>
          <w:rFonts w:ascii="宋体" w:hAnsi="宋体" w:eastAsia="宋体" w:cs="宋体"/>
          <w:kern w:val="0"/>
          <w:sz w:val="24"/>
          <w:szCs w:val="24"/>
          <w:lang w:val="en-US" w:eastAsia="zh-CN" w:bidi="ar"/>
        </w:rPr>
        <w:br w:type="textWrapping"/>
      </w:r>
      <w:r>
        <w:rPr>
          <w:rStyle w:val="6"/>
          <w:rFonts w:ascii="宋体" w:hAnsi="宋体" w:eastAsia="宋体" w:cs="宋体"/>
          <w:kern w:val="0"/>
          <w:sz w:val="24"/>
          <w:szCs w:val="24"/>
          <w:lang w:val="en-US" w:eastAsia="zh-CN" w:bidi="ar"/>
        </w:rPr>
        <w:t>4消防设施成摆设</w:t>
      </w:r>
      <w:r>
        <w:rPr>
          <w:rFonts w:ascii="宋体" w:hAnsi="宋体" w:eastAsia="宋体" w:cs="宋体"/>
          <w:kern w:val="0"/>
          <w:sz w:val="24"/>
          <w:szCs w:val="24"/>
          <w:lang w:val="en-US" w:eastAsia="zh-CN" w:bidi="ar"/>
        </w:rPr>
        <w:t>发生火灾的商铺位于贵阳孟关汽配城A区，按照设计规范，这里的商铺都是装有火灾自动报警系统和自动喷水灭火系统的。但火灾发生当天，火灾自动报警系统故障，未能联动，自动喷水灭火系统损坏，也未发挥应有作用，最终造成火灾蔓延扩大。</w:t>
      </w:r>
    </w:p>
    <w:p>
      <w:pPr>
        <w:pStyle w:val="3"/>
        <w:keepNext w:val="0"/>
        <w:keepLines w:val="0"/>
        <w:widowControl/>
        <w:suppressLineNumbers w:val="0"/>
        <w:jc w:val="center"/>
      </w:pPr>
      <w:r>
        <w:drawing>
          <wp:inline distT="0" distB="0" distL="114300" distR="114300">
            <wp:extent cx="5134610" cy="2872740"/>
            <wp:effectExtent l="0" t="0" r="1270" b="7620"/>
            <wp:docPr id="6"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261"/>
                    <pic:cNvPicPr>
                      <a:picLocks noChangeAspect="1"/>
                    </pic:cNvPicPr>
                  </pic:nvPicPr>
                  <pic:blipFill>
                    <a:blip r:embed="rId10"/>
                    <a:stretch>
                      <a:fillRect/>
                    </a:stretch>
                  </pic:blipFill>
                  <pic:spPr>
                    <a:xfrm>
                      <a:off x="0" y="0"/>
                      <a:ext cx="5134610" cy="2872740"/>
                    </a:xfrm>
                    <a:prstGeom prst="rect">
                      <a:avLst/>
                    </a:prstGeom>
                    <a:noFill/>
                    <a:ln w="9525">
                      <a:noFill/>
                    </a:ln>
                  </pic:spPr>
                </pic:pic>
              </a:graphicData>
            </a:graphic>
          </wp:inline>
        </w:drawing>
      </w:r>
    </w:p>
    <w:p>
      <w:pPr>
        <w:pStyle w:val="3"/>
        <w:keepNext w:val="0"/>
        <w:keepLines w:val="0"/>
        <w:widowControl/>
        <w:suppressLineNumbers w:val="0"/>
        <w:spacing w:after="60" w:afterAutospacing="0"/>
        <w:rPr>
          <w:rStyle w:val="6"/>
          <w:color w:val="FF0000"/>
          <w:sz w:val="21"/>
          <w:szCs w:val="21"/>
        </w:rPr>
      </w:pPr>
    </w:p>
    <w:p>
      <w:pPr>
        <w:pStyle w:val="3"/>
        <w:keepNext w:val="0"/>
        <w:keepLines w:val="0"/>
        <w:widowControl/>
        <w:suppressLineNumbers w:val="0"/>
        <w:spacing w:after="60" w:afterAutospacing="0"/>
      </w:pPr>
      <w:r>
        <w:rPr>
          <w:rStyle w:val="6"/>
          <w:color w:val="FF0000"/>
          <w:sz w:val="21"/>
          <w:szCs w:val="21"/>
        </w:rPr>
        <w:t>消防部门提醒</w:t>
      </w:r>
    </w:p>
    <w:p>
      <w:pPr>
        <w:keepNext w:val="0"/>
        <w:keepLines w:val="0"/>
        <w:widowControl/>
        <w:suppressLineNumbers w:val="0"/>
        <w:jc w:val="left"/>
      </w:pPr>
      <w:r>
        <w:rPr>
          <w:rStyle w:val="6"/>
          <w:rFonts w:ascii="宋体" w:hAnsi="宋体" w:eastAsia="宋体" w:cs="宋体"/>
          <w:kern w:val="0"/>
          <w:sz w:val="24"/>
          <w:szCs w:val="24"/>
          <w:lang w:val="en-US" w:eastAsia="zh-CN" w:bidi="ar"/>
        </w:rPr>
        <w:t>1</w:t>
      </w:r>
      <w:r>
        <w:rPr>
          <w:rStyle w:val="6"/>
          <w:rFonts w:ascii="宋体" w:hAnsi="宋体" w:eastAsia="宋体" w:cs="宋体"/>
          <w:color w:val="FF0000"/>
          <w:kern w:val="0"/>
          <w:sz w:val="24"/>
          <w:szCs w:val="24"/>
          <w:lang w:val="en-US" w:eastAsia="zh-CN" w:bidi="ar"/>
        </w:rPr>
        <w:t>生活经营要分开</w:t>
      </w:r>
      <w:r>
        <w:rPr>
          <w:rFonts w:ascii="宋体" w:hAnsi="宋体" w:eastAsia="宋体" w:cs="宋体"/>
          <w:kern w:val="0"/>
          <w:sz w:val="24"/>
          <w:szCs w:val="24"/>
          <w:lang w:val="en-US" w:eastAsia="zh-CN" w:bidi="ar"/>
        </w:rPr>
        <w:t>统一规划的商铺门面内，不要设置人员住宿等场所；村居民自建房存在“下店上宅、前店后宅”情况的，经营区域与生活区域应使用防火隔墙、防火隔板、防火门等进行完整分隔。</w:t>
      </w:r>
    </w:p>
    <w:p>
      <w:pPr>
        <w:pStyle w:val="3"/>
        <w:keepNext w:val="0"/>
        <w:keepLines w:val="0"/>
        <w:widowControl/>
        <w:suppressLineNumbers w:val="0"/>
        <w:rPr>
          <w:sz w:val="20"/>
          <w:szCs w:val="20"/>
        </w:rPr>
      </w:pPr>
    </w:p>
    <w:p>
      <w:pPr>
        <w:keepNext w:val="0"/>
        <w:keepLines w:val="0"/>
        <w:widowControl/>
        <w:suppressLineNumbers w:val="0"/>
        <w:jc w:val="left"/>
      </w:pPr>
      <w:r>
        <w:rPr>
          <w:rStyle w:val="6"/>
          <w:rFonts w:ascii="宋体" w:hAnsi="宋体" w:eastAsia="宋体" w:cs="宋体"/>
          <w:kern w:val="0"/>
          <w:sz w:val="24"/>
          <w:szCs w:val="24"/>
          <w:lang w:val="en-US" w:eastAsia="zh-CN" w:bidi="ar"/>
        </w:rPr>
        <w:t>2</w:t>
      </w:r>
      <w:r>
        <w:rPr>
          <w:rStyle w:val="6"/>
          <w:rFonts w:ascii="宋体" w:hAnsi="宋体" w:eastAsia="宋体" w:cs="宋体"/>
          <w:color w:val="FF0000"/>
          <w:kern w:val="0"/>
          <w:sz w:val="24"/>
          <w:szCs w:val="24"/>
          <w:lang w:val="en-US" w:eastAsia="zh-CN" w:bidi="ar"/>
        </w:rPr>
        <w:t>疏散通道要畅通</w:t>
      </w:r>
      <w:r>
        <w:rPr>
          <w:rFonts w:ascii="宋体" w:hAnsi="宋体" w:eastAsia="宋体" w:cs="宋体"/>
          <w:kern w:val="0"/>
          <w:sz w:val="24"/>
          <w:szCs w:val="24"/>
          <w:lang w:val="en-US" w:eastAsia="zh-CN" w:bidi="ar"/>
        </w:rPr>
        <w:t>商铺内不要堵塞、锁闭、占用疏散逃生通道和逃生出口；在疏散逃生通道、外窗上设置卷帘门、铁栅栏、防盗网时，应预留可从内部开启的逃生口；人员生活、住宿的区域应当设置直通室外的安全出口。</w:t>
      </w:r>
      <w:r>
        <w:rPr>
          <w:rFonts w:ascii="宋体" w:hAnsi="宋体" w:eastAsia="宋体" w:cs="宋体"/>
          <w:kern w:val="0"/>
          <w:sz w:val="24"/>
          <w:szCs w:val="24"/>
          <w:lang w:val="en-US" w:eastAsia="zh-CN" w:bidi="ar"/>
        </w:rPr>
        <w:br w:type="textWrapping"/>
      </w:r>
      <w:r>
        <w:rPr>
          <w:rStyle w:val="6"/>
          <w:rFonts w:ascii="宋体" w:hAnsi="宋体" w:eastAsia="宋体" w:cs="宋体"/>
          <w:kern w:val="0"/>
          <w:sz w:val="24"/>
          <w:szCs w:val="24"/>
          <w:lang w:val="en-US" w:eastAsia="zh-CN" w:bidi="ar"/>
        </w:rPr>
        <w:t>3</w:t>
      </w:r>
      <w:r>
        <w:rPr>
          <w:rStyle w:val="6"/>
          <w:rFonts w:ascii="宋体" w:hAnsi="宋体" w:eastAsia="宋体" w:cs="宋体"/>
          <w:color w:val="FF0000"/>
          <w:kern w:val="0"/>
          <w:sz w:val="24"/>
          <w:szCs w:val="24"/>
          <w:lang w:val="en-US" w:eastAsia="zh-CN" w:bidi="ar"/>
        </w:rPr>
        <w:t>用火用电要规范</w:t>
      </w:r>
      <w:r>
        <w:rPr>
          <w:rFonts w:ascii="宋体" w:hAnsi="宋体" w:eastAsia="宋体" w:cs="宋体"/>
          <w:kern w:val="0"/>
          <w:sz w:val="24"/>
          <w:szCs w:val="24"/>
          <w:lang w:val="en-US" w:eastAsia="zh-CN" w:bidi="ar"/>
        </w:rPr>
        <w:t>用火用电要加强看护，做到人走火灭、电断；电气线路应由专业电工进行敷设，切实做到不私拉乱接电线，不超负荷用电，不在屋内为电动车充电，特别是不要贪图便宜购买使用假冒伪劣电器产品和插线板。</w:t>
      </w:r>
      <w:r>
        <w:rPr>
          <w:rFonts w:ascii="宋体" w:hAnsi="宋体" w:eastAsia="宋体" w:cs="宋体"/>
          <w:kern w:val="0"/>
          <w:sz w:val="24"/>
          <w:szCs w:val="24"/>
          <w:lang w:val="en-US" w:eastAsia="zh-CN" w:bidi="ar"/>
        </w:rPr>
        <w:br w:type="textWrapping"/>
      </w:r>
      <w:r>
        <w:rPr>
          <w:rStyle w:val="6"/>
          <w:rFonts w:ascii="宋体" w:hAnsi="宋体" w:eastAsia="宋体" w:cs="宋体"/>
          <w:kern w:val="0"/>
          <w:sz w:val="24"/>
          <w:szCs w:val="24"/>
          <w:lang w:val="en-US" w:eastAsia="zh-CN" w:bidi="ar"/>
        </w:rPr>
        <w:t>4</w:t>
      </w:r>
      <w:r>
        <w:rPr>
          <w:rStyle w:val="6"/>
          <w:rFonts w:ascii="宋体" w:hAnsi="宋体" w:eastAsia="宋体" w:cs="宋体"/>
          <w:color w:val="FF0000"/>
          <w:kern w:val="0"/>
          <w:sz w:val="24"/>
          <w:szCs w:val="24"/>
          <w:lang w:val="en-US" w:eastAsia="zh-CN" w:bidi="ar"/>
        </w:rPr>
        <w:t>消防设施要完好</w:t>
      </w:r>
      <w:r>
        <w:rPr>
          <w:rFonts w:ascii="宋体" w:hAnsi="宋体" w:eastAsia="宋体" w:cs="宋体"/>
          <w:kern w:val="0"/>
          <w:sz w:val="24"/>
          <w:szCs w:val="24"/>
          <w:lang w:val="en-US" w:eastAsia="zh-CN" w:bidi="ar"/>
        </w:rPr>
        <w:t>商铺内安装有报警、喷淋等消防设施的，要经常检查测试，确保完整好用；商铺经营单位或物业管理部门要委托有资质的公司进行消防设施维保；自建房用作经营场所的，应安装简易消防设施，配备灭火器、灭火毯等常用消防器材，尽可能降低火灾风险。</w:t>
      </w:r>
    </w:p>
    <w:p>
      <w:pPr>
        <w:pStyle w:val="3"/>
        <w:keepNext w:val="0"/>
        <w:keepLines w:val="0"/>
        <w:widowControl/>
        <w:suppressLineNumbers w:val="0"/>
        <w:rPr>
          <w:spacing w:val="0"/>
        </w:rPr>
      </w:pPr>
      <w:r>
        <w:rPr>
          <w:spacing w:val="0"/>
          <w:sz w:val="19"/>
          <w:szCs w:val="19"/>
        </w:rPr>
        <w:t>▌来源：贵州消防 中国消防综合</w:t>
      </w:r>
    </w:p>
    <w:p>
      <w:pPr>
        <w:pStyle w:val="3"/>
        <w:keepNext w:val="0"/>
        <w:keepLines w:val="0"/>
        <w:widowControl/>
        <w:suppressLineNumbers w:val="0"/>
        <w:rPr>
          <w:spacing w:val="0"/>
        </w:rPr>
      </w:pPr>
      <w:r>
        <w:rPr>
          <w:spacing w:val="0"/>
          <w:sz w:val="19"/>
          <w:szCs w:val="19"/>
        </w:rPr>
        <w:t>▌制作：中国应急管理报新媒体中心</w:t>
      </w:r>
    </w:p>
    <w:p>
      <w:pPr>
        <w:pStyle w:val="3"/>
        <w:keepNext w:val="0"/>
        <w:keepLines w:val="0"/>
        <w:widowControl/>
        <w:suppressLineNumbers w:val="0"/>
        <w:rPr>
          <w:spacing w:val="0"/>
        </w:rPr>
      </w:pPr>
      <w:r>
        <w:rPr>
          <w:spacing w:val="0"/>
          <w:sz w:val="19"/>
          <w:szCs w:val="19"/>
        </w:rPr>
        <w:t>▌编辑：董    臣</w:t>
      </w:r>
    </w:p>
    <w:p>
      <w:pPr>
        <w:pStyle w:val="3"/>
        <w:keepNext w:val="0"/>
        <w:keepLines w:val="0"/>
        <w:widowControl/>
        <w:suppressLineNumbers w:val="0"/>
        <w:rPr>
          <w:spacing w:val="0"/>
        </w:rPr>
      </w:pPr>
      <w:r>
        <w:rPr>
          <w:spacing w:val="0"/>
          <w:sz w:val="19"/>
          <w:szCs w:val="19"/>
        </w:rPr>
        <w:t>▌审核：杨培林</w:t>
      </w:r>
    </w:p>
    <w:p>
      <w:pPr>
        <w:pStyle w:val="3"/>
        <w:keepNext w:val="0"/>
        <w:keepLines w:val="0"/>
        <w:widowControl/>
        <w:suppressLineNumbers w:val="0"/>
        <w:rPr>
          <w:spacing w:val="0"/>
        </w:rPr>
      </w:pPr>
      <w:r>
        <w:rPr>
          <w:spacing w:val="0"/>
          <w:sz w:val="19"/>
          <w:szCs w:val="19"/>
        </w:rPr>
        <w:t>▌投稿邮箱：zgxfxmt@126.com</w:t>
      </w:r>
    </w:p>
    <w:p>
      <w:pPr>
        <w:spacing w:line="220" w:lineRule="atLeast"/>
      </w:pPr>
    </w:p>
    <w:p>
      <w:pPr>
        <w:spacing w:line="220" w:lineRule="atLeast"/>
      </w:pPr>
    </w:p>
    <w:sectPr>
      <w:pgSz w:w="11906" w:h="16838"/>
      <w:pgMar w:top="1440" w:right="1800" w:bottom="1440" w:left="1800" w:header="708" w:footer="708" w:gutter="0"/>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Tahoma">
    <w:panose1 w:val="020B0604030504040204"/>
    <w:charset w:val="00"/>
    <w:family w:val="swiss"/>
    <w:pitch w:val="default"/>
    <w:sig w:usb0="E1002EFF" w:usb1="C000605B" w:usb2="00000029" w:usb3="00000000" w:csb0="200101FF" w:csb1="20280000"/>
  </w:font>
  <w:font w:name="Arial">
    <w:panose1 w:val="020B0604020202020204"/>
    <w:charset w:val="00"/>
    <w:family w:val="auto"/>
    <w:pitch w:val="default"/>
    <w:sig w:usb0="E0002AFF" w:usb1="C0007843" w:usb2="00000009" w:usb3="00000000" w:csb0="400001FF" w:csb1="FFFF0000"/>
  </w:font>
  <w:font w:name="MS PGothic">
    <w:panose1 w:val="020B0600070205080204"/>
    <w:charset w:val="80"/>
    <w:family w:val="auto"/>
    <w:pitch w:val="default"/>
    <w:sig w:usb0="E00002FF" w:usb1="6AC7FDFB" w:usb2="00000012" w:usb3="00000000" w:csb0="4002009F" w:csb1="DFD7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documentProtection w:enforcement="0"/>
  <w:defaultTabStop w:val="720"/>
  <w:displayHorizontalDrawingGridEvery w:val="1"/>
  <w:displayVerticalDrawingGridEvery w:val="1"/>
  <w:noPunctuationKerning w:val="1"/>
  <w:characterSpacingControl w:val="doNotCompress"/>
  <w:footnotePr>
    <w:footnote w:id="0"/>
    <w:footnote w:id="1"/>
  </w:footnotePr>
  <w:endnotePr>
    <w:endnote w:id="0"/>
    <w:endnote w:id="1"/>
  </w:endnotePr>
  <w:compat>
    <w:doNotExpandShiftReturn/>
    <w:doNotWrapTextWithPunct/>
    <w:doNotUseEastAsianBreakRules/>
    <w:useFELayout/>
    <w:doNotUseIndentAsNumberingTabStop/>
    <w:compatSetting w:name="compatibilityMode" w:uri="http://schemas.microsoft.com/office/word" w:val="12"/>
  </w:compat>
  <w:docVars>
    <w:docVar w:name="commondata" w:val="eyJoZGlkIjoiNzhkMGU4NzI0N2MzMDg0YmZhN2M4ZmNhYjAwNGY4YzYifQ=="/>
  </w:docVars>
  <w:rsids>
    <w:rsidRoot w:val="00D31D50"/>
    <w:rsid w:val="00323B43"/>
    <w:rsid w:val="003D37D8"/>
    <w:rsid w:val="00426133"/>
    <w:rsid w:val="004358AB"/>
    <w:rsid w:val="008B7726"/>
    <w:rsid w:val="00D31D50"/>
    <w:rsid w:val="431F69D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spacing w:after="200" w:line="240" w:lineRule="auto"/>
    </w:pPr>
    <w:rPr>
      <w:rFonts w:ascii="Tahoma" w:hAnsi="Tahoma" w:eastAsia="微软雅黑" w:cstheme="minorBidi"/>
      <w:sz w:val="22"/>
      <w:szCs w:val="22"/>
      <w:lang w:val="en-US" w:eastAsia="zh-CN" w:bidi="ar-SA"/>
    </w:rPr>
  </w:style>
  <w:style w:type="paragraph" w:styleId="2">
    <w:name w:val="heading 1"/>
    <w:basedOn w:val="1"/>
    <w:next w:val="1"/>
    <w:qFormat/>
    <w:uiPriority w:val="9"/>
    <w:pPr>
      <w:spacing w:before="0" w:beforeAutospacing="1" w:after="0" w:afterAutospacing="1"/>
      <w:jc w:val="left"/>
    </w:pPr>
    <w:rPr>
      <w:rFonts w:hint="eastAsia" w:ascii="宋体" w:hAnsi="宋体" w:eastAsia="宋体" w:cs="宋体"/>
      <w:b/>
      <w:bCs/>
      <w:kern w:val="44"/>
      <w:sz w:val="48"/>
      <w:szCs w:val="48"/>
      <w:lang w:val="en-US" w:eastAsia="zh-CN" w:bidi="ar"/>
    </w:rPr>
  </w:style>
  <w:style w:type="character" w:default="1" w:styleId="5">
    <w:name w:val="Default Paragraph Font"/>
    <w:semiHidden/>
    <w:unhideWhenUsed/>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3">
    <w:name w:val="Normal (Web)"/>
    <w:basedOn w:val="1"/>
    <w:semiHidden/>
    <w:unhideWhenUsed/>
    <w:uiPriority w:val="99"/>
    <w:pPr>
      <w:spacing w:before="0" w:beforeAutospacing="1" w:after="0" w:afterAutospacing="1"/>
      <w:ind w:left="0" w:right="0"/>
      <w:jc w:val="left"/>
    </w:pPr>
    <w:rPr>
      <w:kern w:val="0"/>
      <w:sz w:val="24"/>
      <w:lang w:val="en-US" w:eastAsia="zh-CN" w:bidi="ar"/>
    </w:rPr>
  </w:style>
  <w:style w:type="character" w:styleId="6">
    <w:name w:val="Strong"/>
    <w:basedOn w:val="5"/>
    <w:qFormat/>
    <w:uiPriority w:val="22"/>
    <w:rPr>
      <w:b/>
    </w:rPr>
  </w:style>
  <w:style w:type="character" w:styleId="7">
    <w:name w:val="Emphasis"/>
    <w:basedOn w:val="5"/>
    <w:qFormat/>
    <w:uiPriority w:val="20"/>
    <w:rPr>
      <w:i/>
    </w:rPr>
  </w:style>
  <w:style w:type="character" w:styleId="8">
    <w:name w:val="Hyperlink"/>
    <w:basedOn w:val="5"/>
    <w:semiHidden/>
    <w:unhideWhenUsed/>
    <w:uiPriority w:val="99"/>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7</Pages>
  <Words>1261</Words>
  <Characters>1283</Characters>
  <Lines>1</Lines>
  <Paragraphs>1</Paragraphs>
  <TotalTime>0</TotalTime>
  <ScaleCrop>false</ScaleCrop>
  <LinksUpToDate>false</LinksUpToDate>
  <CharactersWithSpaces>1288</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2008-09-11T17:20:00Z</dcterms:created>
  <dc:creator>Administrator</dc:creator>
  <cp:lastModifiedBy>晶</cp:lastModifiedBy>
  <dcterms:modified xsi:type="dcterms:W3CDTF">2023-07-10T07:23:52Z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57163FF4EC2349558A042A8BA6297CDF_12</vt:lpwstr>
  </property>
</Properties>
</file>