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调查报告公布｜过火面积15平方米，3死1伤，火灾原因让人深思！</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9"/>
          <w:rFonts w:hint="eastAsia" w:ascii="微软雅黑" w:hAnsi="微软雅黑" w:eastAsia="微软雅黑" w:cs="微软雅黑"/>
          <w:i w:val="0"/>
          <w:iCs w:val="0"/>
          <w:caps w:val="0"/>
          <w:spacing w:val="7"/>
          <w:sz w:val="18"/>
          <w:szCs w:val="18"/>
          <w:u w:val="none"/>
          <w:bdr w:val="none" w:color="auto" w:sz="0" w:space="0"/>
          <w:shd w:val="clear" w:fill="FFFFFF"/>
        </w:rPr>
        <w:t>厦门消防</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8"/>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2023-05-21 17:30</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8"/>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发表于福建</w:t>
      </w:r>
    </w:p>
    <w:p>
      <w:pPr>
        <w:pStyle w:val="4"/>
        <w:keepNext w:val="0"/>
        <w:keepLines w:val="0"/>
        <w:widowControl/>
        <w:suppressLineNumbers w:val="0"/>
        <w:spacing w:line="420" w:lineRule="atLeast"/>
        <w:jc w:val="center"/>
      </w:pPr>
      <w:r>
        <w:rPr>
          <w:rFonts w:ascii="Helvetica" w:hAnsi="Helvetica" w:eastAsia="Helvetica" w:cs="Helvetica"/>
          <w:spacing w:val="0"/>
        </w:rPr>
        <w:t>2022年12月22日凌晨2时许</w:t>
      </w:r>
    </w:p>
    <w:p>
      <w:pPr>
        <w:pStyle w:val="4"/>
        <w:keepNext w:val="0"/>
        <w:keepLines w:val="0"/>
        <w:widowControl/>
        <w:suppressLineNumbers w:val="0"/>
        <w:spacing w:line="420" w:lineRule="atLeast"/>
        <w:jc w:val="center"/>
      </w:pPr>
      <w:r>
        <w:rPr>
          <w:rFonts w:hint="default" w:ascii="Helvetica" w:hAnsi="Helvetica" w:eastAsia="Helvetica" w:cs="Helvetica"/>
          <w:spacing w:val="0"/>
        </w:rPr>
        <w:t>广东省深圳市坪山区马峦街道</w:t>
      </w:r>
    </w:p>
    <w:p>
      <w:pPr>
        <w:pStyle w:val="4"/>
        <w:keepNext w:val="0"/>
        <w:keepLines w:val="0"/>
        <w:widowControl/>
        <w:suppressLineNumbers w:val="0"/>
        <w:spacing w:line="420" w:lineRule="atLeast"/>
        <w:jc w:val="center"/>
      </w:pPr>
      <w:r>
        <w:rPr>
          <w:rFonts w:hint="default" w:ascii="Helvetica" w:hAnsi="Helvetica" w:eastAsia="Helvetica" w:cs="Helvetica"/>
          <w:spacing w:val="0"/>
        </w:rPr>
        <w:t>坪环社区心海城小区8B803房</w:t>
      </w:r>
    </w:p>
    <w:p>
      <w:pPr>
        <w:pStyle w:val="4"/>
        <w:keepNext w:val="0"/>
        <w:keepLines w:val="0"/>
        <w:widowControl/>
        <w:suppressLineNumbers w:val="0"/>
        <w:spacing w:line="420" w:lineRule="atLeast"/>
        <w:jc w:val="center"/>
      </w:pPr>
      <w:r>
        <w:rPr>
          <w:rFonts w:hint="default" w:ascii="Helvetica" w:hAnsi="Helvetica" w:eastAsia="Helvetica" w:cs="Helvetica"/>
          <w:spacing w:val="0"/>
        </w:rPr>
        <w:t>发生一起火灾事故</w:t>
      </w:r>
    </w:p>
    <w:p>
      <w:pPr>
        <w:pStyle w:val="4"/>
        <w:keepNext w:val="0"/>
        <w:keepLines w:val="0"/>
        <w:widowControl/>
        <w:suppressLineNumbers w:val="0"/>
        <w:spacing w:line="420" w:lineRule="atLeast"/>
        <w:jc w:val="center"/>
      </w:pPr>
      <w:r>
        <w:rPr>
          <w:rFonts w:hint="default" w:ascii="Helvetica" w:hAnsi="Helvetica" w:eastAsia="Helvetica" w:cs="Helvetica"/>
          <w:spacing w:val="0"/>
        </w:rPr>
        <w:t>过火面积15平方米</w:t>
      </w:r>
    </w:p>
    <w:p>
      <w:pPr>
        <w:pStyle w:val="4"/>
        <w:keepNext w:val="0"/>
        <w:keepLines w:val="0"/>
        <w:widowControl/>
        <w:suppressLineNumbers w:val="0"/>
        <w:spacing w:line="420" w:lineRule="atLeast"/>
        <w:jc w:val="center"/>
      </w:pPr>
      <w:r>
        <w:rPr>
          <w:rFonts w:hint="default" w:ascii="Helvetica" w:hAnsi="Helvetica" w:eastAsia="Helvetica" w:cs="Helvetica"/>
          <w:spacing w:val="0"/>
        </w:rPr>
        <w:t>造成3人死亡1人受伤</w:t>
      </w:r>
    </w:p>
    <w:p>
      <w:pPr>
        <w:pStyle w:val="4"/>
        <w:keepNext w:val="0"/>
        <w:keepLines w:val="0"/>
        <w:widowControl/>
        <w:suppressLineNumbers w:val="0"/>
        <w:spacing w:line="420" w:lineRule="atLeast"/>
        <w:jc w:val="center"/>
      </w:pPr>
      <w:r>
        <w:rPr>
          <w:rFonts w:hint="default" w:ascii="Helvetica" w:hAnsi="Helvetica" w:eastAsia="Helvetica" w:cs="Helvetica"/>
          <w:spacing w:val="0"/>
        </w:rPr>
        <w:t>火灾经济损失103.88万元</w:t>
      </w:r>
    </w:p>
    <w:p>
      <w:pPr>
        <w:pStyle w:val="4"/>
        <w:keepNext w:val="0"/>
        <w:keepLines w:val="0"/>
        <w:widowControl/>
        <w:suppressLineNumbers w:val="0"/>
        <w:spacing w:line="420" w:lineRule="atLeast"/>
        <w:jc w:val="center"/>
      </w:pPr>
      <w:r>
        <w:rPr>
          <w:rFonts w:hint="default" w:ascii="Helvetica" w:hAnsi="Helvetica" w:eastAsia="Helvetica" w:cs="Helvetica"/>
          <w:spacing w:val="0"/>
        </w:rPr>
        <w:drawing>
          <wp:inline distT="0" distB="0" distL="114300" distR="114300">
            <wp:extent cx="3333750" cy="2499360"/>
            <wp:effectExtent l="0" t="0" r="381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3333750" cy="2499360"/>
                    </a:xfrm>
                    <a:prstGeom prst="rect">
                      <a:avLst/>
                    </a:prstGeom>
                    <a:noFill/>
                    <a:ln w="9525">
                      <a:noFill/>
                    </a:ln>
                  </pic:spPr>
                </pic:pic>
              </a:graphicData>
            </a:graphic>
          </wp:inline>
        </w:drawing>
      </w:r>
    </w:p>
    <w:p>
      <w:pPr>
        <w:pStyle w:val="4"/>
        <w:keepNext w:val="0"/>
        <w:keepLines w:val="0"/>
        <w:widowControl/>
        <w:suppressLineNumbers w:val="0"/>
        <w:spacing w:line="420" w:lineRule="atLeast"/>
        <w:jc w:val="center"/>
      </w:pPr>
      <w:r>
        <w:rPr>
          <w:rFonts w:hint="default" w:ascii="Helvetica" w:hAnsi="Helvetica" w:eastAsia="Helvetica" w:cs="Helvetica"/>
          <w:spacing w:val="0"/>
        </w:rPr>
        <w:t>深圳市人民政府联合调查组</w:t>
      </w:r>
    </w:p>
    <w:p>
      <w:pPr>
        <w:pStyle w:val="4"/>
        <w:keepNext w:val="0"/>
        <w:keepLines w:val="0"/>
        <w:widowControl/>
        <w:suppressLineNumbers w:val="0"/>
        <w:spacing w:line="420" w:lineRule="atLeast"/>
        <w:jc w:val="center"/>
      </w:pPr>
      <w:r>
        <w:rPr>
          <w:rFonts w:hint="default" w:ascii="Helvetica" w:hAnsi="Helvetica" w:eastAsia="Helvetica" w:cs="Helvetica"/>
          <w:spacing w:val="0"/>
        </w:rPr>
        <w:t>对事故开展了调查</w:t>
      </w:r>
    </w:p>
    <w:p>
      <w:pPr>
        <w:pStyle w:val="4"/>
        <w:keepNext w:val="0"/>
        <w:keepLines w:val="0"/>
        <w:widowControl/>
        <w:suppressLineNumbers w:val="0"/>
        <w:spacing w:line="420" w:lineRule="atLeast"/>
        <w:jc w:val="center"/>
      </w:pPr>
      <w:r>
        <w:rPr>
          <w:rFonts w:hint="default" w:ascii="Helvetica" w:hAnsi="Helvetica" w:eastAsia="Helvetica" w:cs="Helvetica"/>
          <w:spacing w:val="0"/>
        </w:rPr>
        <w:t>并形成了事故调查报告</w:t>
      </w:r>
    </w:p>
    <w:p>
      <w:pPr>
        <w:pStyle w:val="4"/>
        <w:keepNext w:val="0"/>
        <w:keepLines w:val="0"/>
        <w:widowControl/>
        <w:suppressLineNumbers w:val="0"/>
        <w:jc w:val="center"/>
      </w:pPr>
      <w:r>
        <w:drawing>
          <wp:inline distT="0" distB="0" distL="114300" distR="114300">
            <wp:extent cx="2857500" cy="400050"/>
            <wp:effectExtent l="0" t="0" r="0" b="1143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2857500" cy="400050"/>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lang w:val="en-US" w:eastAsia="zh-CN" w:bidi="ar"/>
        </w:rPr>
        <w:t>调查认定</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通过技术勘验和调查询问，排除放火嫌疑、外来火源、雷击和电气线路引发火灾。</w:t>
      </w:r>
    </w:p>
    <w:p>
      <w:pPr>
        <w:pStyle w:val="4"/>
        <w:keepNext w:val="0"/>
        <w:keepLines w:val="0"/>
        <w:widowControl/>
        <w:suppressLineNumbers w:val="0"/>
        <w:spacing w:line="420" w:lineRule="atLeast"/>
        <w:ind w:left="0" w:firstLine="0"/>
        <w:jc w:val="center"/>
      </w:pPr>
      <w:r>
        <w:rPr>
          <w:rFonts w:hint="default" w:ascii="Helvetica" w:hAnsi="Helvetica" w:eastAsia="Helvetica" w:cs="Helvetica"/>
          <w:spacing w:val="0"/>
        </w:rPr>
        <w:drawing>
          <wp:inline distT="0" distB="0" distL="114300" distR="114300">
            <wp:extent cx="3682365" cy="2616200"/>
            <wp:effectExtent l="0" t="0" r="5715" b="508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3682365" cy="2616200"/>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经事故调查认定，深圳市坪山区马峦街道“12·22”火灾事故是一起</w:t>
      </w:r>
      <w:r>
        <w:rPr>
          <w:rStyle w:val="7"/>
          <w:rFonts w:hint="default" w:ascii="Helvetica" w:hAnsi="Helvetica" w:eastAsia="Helvetica" w:cs="Helvetica"/>
          <w:spacing w:val="0"/>
        </w:rPr>
        <w:t>商品房小区住宅内的非生产经营性较大火灾事故。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4E84D8"/>
        <w:jc w:val="center"/>
        <w:rPr>
          <w:color w:val="FFFFFF"/>
          <w:spacing w:val="18"/>
          <w:sz w:val="19"/>
          <w:szCs w:val="19"/>
        </w:rPr>
      </w:pPr>
      <w:r>
        <w:rPr>
          <w:rStyle w:val="7"/>
          <w:color w:val="FFFFFF"/>
          <w:spacing w:val="18"/>
          <w:sz w:val="19"/>
          <w:szCs w:val="19"/>
          <w:bdr w:val="none" w:color="auto" w:sz="0" w:space="0"/>
          <w:shd w:val="clear" w:fill="4E84D8"/>
        </w:rPr>
        <w:t>火灾现场技术勘查情况</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7"/>
          <w:rFonts w:ascii="宋体" w:hAnsi="宋体" w:eastAsia="宋体" w:cs="宋体"/>
          <w:kern w:val="0"/>
          <w:sz w:val="24"/>
          <w:szCs w:val="24"/>
          <w:lang w:val="en-US" w:eastAsia="zh-CN" w:bidi="ar"/>
        </w:rPr>
        <w:t>（一）火灾现场情况</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此次火灾集中在心海城一期08地块B栋803室内，入门后，北侧由西向东依次为厨房、卫生间、卧室1、卧室2、卧室3，南侧为客厅（图4）。</w:t>
      </w:r>
    </w:p>
    <w:p>
      <w:pPr>
        <w:pStyle w:val="4"/>
        <w:keepNext w:val="0"/>
        <w:keepLines w:val="0"/>
        <w:widowControl/>
        <w:suppressLineNumbers w:val="0"/>
        <w:spacing w:line="420" w:lineRule="atLeast"/>
        <w:ind w:left="0" w:firstLine="0"/>
        <w:jc w:val="center"/>
      </w:pPr>
      <w:r>
        <w:drawing>
          <wp:inline distT="0" distB="0" distL="114300" distR="114300">
            <wp:extent cx="3873500" cy="2313305"/>
            <wp:effectExtent l="0" t="0" r="12700"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3873500" cy="2313305"/>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0"/>
        <w:jc w:val="center"/>
      </w:pPr>
      <w:r>
        <w:rPr>
          <w:rFonts w:hint="default" w:ascii="Helvetica" w:hAnsi="Helvetica" w:eastAsia="Helvetica" w:cs="Helvetica"/>
          <w:color w:val="7F7F7F"/>
          <w:spacing w:val="0"/>
          <w:sz w:val="18"/>
          <w:szCs w:val="18"/>
        </w:rPr>
        <w:t>（图4 房间布局情况）</w:t>
      </w:r>
    </w:p>
    <w:p>
      <w:pPr>
        <w:pStyle w:val="4"/>
        <w:keepNext w:val="0"/>
        <w:keepLines w:val="0"/>
        <w:widowControl/>
        <w:suppressLineNumbers w:val="0"/>
        <w:spacing w:line="420" w:lineRule="atLeast"/>
        <w:ind w:left="0" w:firstLine="0"/>
        <w:jc w:val="left"/>
      </w:pPr>
      <w:r>
        <w:rPr>
          <w:rStyle w:val="7"/>
          <w:rFonts w:hint="default" w:ascii="Helvetica" w:hAnsi="Helvetica" w:eastAsia="Helvetica" w:cs="Helvetica"/>
          <w:spacing w:val="0"/>
        </w:rPr>
        <w:t>经现场勘验：</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1.厨房整体未见过火，有烟熏痕迹，呈上重下轻，冰箱表面有高温炙烤变色痕迹，呈下轻上重，厨房内塑料制品被高温熔融。</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2.卫生间整体有烟熏及高温炙烤痕迹，呈上重下轻，天花部分批荡剥落，卫生间门烧损，门框碳化严重，呈上重下轻。</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3.卧室1西北角放有一木制上下床铺，南侧放有塑料收纳柜，均完好，房间有轻微烟熏痕迹，卧室门外表面烧损严重，左上角烧穿（图5）。</w:t>
      </w:r>
    </w:p>
    <w:p>
      <w:pPr>
        <w:pStyle w:val="4"/>
        <w:keepNext w:val="0"/>
        <w:keepLines w:val="0"/>
        <w:widowControl/>
        <w:suppressLineNumbers w:val="0"/>
        <w:spacing w:line="420" w:lineRule="atLeast"/>
        <w:ind w:left="0" w:firstLine="0"/>
        <w:jc w:val="center"/>
        <w:rPr>
          <w:rFonts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3594735" cy="2694305"/>
            <wp:effectExtent l="0" t="0" r="1905" b="317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3594735" cy="2694305"/>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0"/>
        <w:jc w:val="center"/>
        <w:rPr>
          <w:rFonts w:hint="eastAsia" w:ascii="微软雅黑" w:hAnsi="微软雅黑" w:eastAsia="微软雅黑" w:cs="微软雅黑"/>
          <w:color w:val="000000"/>
        </w:rPr>
      </w:pPr>
      <w:r>
        <w:rPr>
          <w:rFonts w:hint="default" w:ascii="Helvetica" w:hAnsi="Helvetica" w:eastAsia="Helvetica" w:cs="Helvetica"/>
          <w:color w:val="7F7F7F"/>
          <w:spacing w:val="0"/>
          <w:sz w:val="18"/>
          <w:szCs w:val="18"/>
        </w:rPr>
        <w:t>（图5 卧室1 现场情况）</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4.卧室2全面过火，墙面烧损严重，批荡严重脱落，露出内部砖块，卧室门完全烧毁，门框碳化严重（图6）。</w:t>
      </w:r>
    </w:p>
    <w:p>
      <w:pPr>
        <w:pStyle w:val="4"/>
        <w:keepNext w:val="0"/>
        <w:keepLines w:val="0"/>
        <w:widowControl/>
        <w:suppressLineNumbers w:val="0"/>
        <w:spacing w:line="420" w:lineRule="atLeast"/>
        <w:ind w:left="0" w:firstLine="0"/>
        <w:jc w:val="center"/>
        <w:rPr>
          <w:rFonts w:hint="eastAsia"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2839720" cy="2128520"/>
            <wp:effectExtent l="0" t="0" r="10160" b="508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2839720" cy="2128520"/>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0"/>
        <w:jc w:val="center"/>
        <w:rPr>
          <w:rFonts w:hint="eastAsia" w:ascii="微软雅黑" w:hAnsi="微软雅黑" w:eastAsia="微软雅黑" w:cs="微软雅黑"/>
          <w:color w:val="000000"/>
        </w:rPr>
      </w:pPr>
      <w:r>
        <w:rPr>
          <w:rFonts w:hint="default" w:ascii="Helvetica" w:hAnsi="Helvetica" w:eastAsia="Helvetica" w:cs="Helvetica"/>
          <w:color w:val="7F7F7F"/>
          <w:spacing w:val="0"/>
          <w:sz w:val="18"/>
          <w:szCs w:val="18"/>
        </w:rPr>
        <w:t>（图6 卧室2 现场情况）</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5.卧室3过火痕迹由卧室门向窗户逐渐减轻，靠近门口的墙面批荡脱落严重，卧室门完全烧毁，门框碳化严重（图7）。</w:t>
      </w:r>
    </w:p>
    <w:p>
      <w:pPr>
        <w:pStyle w:val="4"/>
        <w:keepNext w:val="0"/>
        <w:keepLines w:val="0"/>
        <w:widowControl/>
        <w:suppressLineNumbers w:val="0"/>
        <w:spacing w:line="420" w:lineRule="atLeast"/>
        <w:ind w:left="0" w:firstLine="0"/>
        <w:jc w:val="center"/>
      </w:pPr>
      <w:r>
        <w:drawing>
          <wp:inline distT="0" distB="0" distL="114300" distR="114300">
            <wp:extent cx="3664585" cy="2752090"/>
            <wp:effectExtent l="0" t="0" r="8255" b="635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3664585" cy="2752090"/>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0"/>
        <w:jc w:val="center"/>
      </w:pPr>
      <w:r>
        <w:rPr>
          <w:rFonts w:hint="default" w:ascii="Helvetica" w:hAnsi="Helvetica" w:eastAsia="Helvetica" w:cs="Helvetica"/>
          <w:color w:val="7F7F7F"/>
          <w:spacing w:val="0"/>
          <w:sz w:val="18"/>
          <w:szCs w:val="18"/>
        </w:rPr>
        <w:t>（图7 卧室3 现场情况）</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6.客厅南侧中部摆放黑色皮质沙发，表面过火，露出框架木头（图8）。</w:t>
      </w:r>
    </w:p>
    <w:p>
      <w:pPr>
        <w:pStyle w:val="4"/>
        <w:keepNext w:val="0"/>
        <w:keepLines w:val="0"/>
        <w:widowControl/>
        <w:suppressLineNumbers w:val="0"/>
        <w:spacing w:line="420" w:lineRule="atLeast"/>
        <w:ind w:left="0" w:firstLine="0"/>
        <w:jc w:val="center"/>
        <w:rPr>
          <w:rFonts w:hint="eastAsia"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3883660" cy="2911475"/>
            <wp:effectExtent l="0" t="0" r="2540" b="1460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3883660" cy="2911475"/>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0"/>
        <w:jc w:val="center"/>
        <w:rPr>
          <w:rFonts w:hint="eastAsia" w:ascii="微软雅黑" w:hAnsi="微软雅黑" w:eastAsia="微软雅黑" w:cs="微软雅黑"/>
          <w:color w:val="000000"/>
        </w:rPr>
      </w:pPr>
      <w:r>
        <w:rPr>
          <w:rFonts w:hint="default" w:ascii="Helvetica" w:hAnsi="Helvetica" w:eastAsia="Helvetica" w:cs="Helvetica"/>
          <w:color w:val="7F7F7F"/>
          <w:spacing w:val="0"/>
          <w:sz w:val="18"/>
          <w:szCs w:val="18"/>
        </w:rPr>
        <w:t>（图8 客厅黑色皮质沙发烧损情况）</w:t>
      </w:r>
    </w:p>
    <w:p>
      <w:pPr>
        <w:pStyle w:val="4"/>
        <w:keepNext w:val="0"/>
        <w:keepLines w:val="0"/>
        <w:widowControl/>
        <w:suppressLineNumbers w:val="0"/>
        <w:spacing w:line="420" w:lineRule="atLeast"/>
        <w:ind w:left="0" w:firstLine="420"/>
        <w:jc w:val="both"/>
      </w:pPr>
      <w:r>
        <w:rPr>
          <w:rFonts w:hint="default" w:ascii="Helvetica" w:hAnsi="Helvetica" w:eastAsia="Helvetica" w:cs="Helvetica"/>
          <w:spacing w:val="0"/>
        </w:rPr>
        <w:t>客厅北侧中部摆放布艺沙发，顶上天花石膏板脱落严重，露出金属龙骨，并以此为中心向四周逐渐减轻（图9）。</w:t>
      </w:r>
    </w:p>
    <w:p>
      <w:pPr>
        <w:pStyle w:val="4"/>
        <w:keepNext w:val="0"/>
        <w:keepLines w:val="0"/>
        <w:widowControl/>
        <w:suppressLineNumbers w:val="0"/>
        <w:spacing w:line="420" w:lineRule="atLeast"/>
        <w:ind w:left="0" w:firstLine="0"/>
        <w:jc w:val="center"/>
      </w:pPr>
      <w:r>
        <w:drawing>
          <wp:inline distT="0" distB="0" distL="114300" distR="114300">
            <wp:extent cx="4048125" cy="3078480"/>
            <wp:effectExtent l="0" t="0" r="5715"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4048125" cy="3078480"/>
                    </a:xfrm>
                    <a:prstGeom prst="rect">
                      <a:avLst/>
                    </a:prstGeom>
                    <a:noFill/>
                    <a:ln w="9525">
                      <a:noFill/>
                    </a:ln>
                  </pic:spPr>
                </pic:pic>
              </a:graphicData>
            </a:graphic>
          </wp:inline>
        </w:drawing>
      </w:r>
    </w:p>
    <w:p>
      <w:pPr>
        <w:pStyle w:val="4"/>
        <w:keepNext w:val="0"/>
        <w:keepLines w:val="0"/>
        <w:widowControl/>
        <w:suppressLineNumbers w:val="0"/>
        <w:spacing w:line="420" w:lineRule="atLeast"/>
        <w:ind w:left="0" w:firstLine="0"/>
        <w:jc w:val="center"/>
      </w:pPr>
      <w:r>
        <w:rPr>
          <w:rFonts w:hint="default" w:ascii="Helvetica" w:hAnsi="Helvetica" w:eastAsia="Helvetica" w:cs="Helvetica"/>
          <w:color w:val="7F7F7F"/>
          <w:spacing w:val="0"/>
          <w:sz w:val="18"/>
          <w:szCs w:val="18"/>
        </w:rPr>
        <w:t>（图9 沙发顶部天花烧损情况）</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7"/>
          <w:rFonts w:ascii="宋体" w:hAnsi="宋体" w:eastAsia="宋体" w:cs="宋体"/>
          <w:kern w:val="0"/>
          <w:sz w:val="24"/>
          <w:szCs w:val="24"/>
          <w:lang w:val="en-US" w:eastAsia="zh-CN" w:bidi="ar"/>
        </w:rPr>
        <w:t>（二）火灾原因认定</w:t>
      </w:r>
    </w:p>
    <w:p>
      <w:pPr>
        <w:pStyle w:val="4"/>
        <w:keepNext w:val="0"/>
        <w:keepLines w:val="0"/>
        <w:widowControl/>
        <w:suppressLineNumbers w:val="0"/>
        <w:spacing w:line="420" w:lineRule="atLeast"/>
        <w:ind w:left="0" w:firstLine="420"/>
        <w:jc w:val="both"/>
        <w:rPr>
          <w:rFonts w:ascii="Arial" w:hAnsi="Arial" w:eastAsia="Arial" w:cs="Arial"/>
          <w:spacing w:val="7"/>
        </w:rPr>
      </w:pPr>
      <w:r>
        <w:rPr>
          <w:rFonts w:hint="default" w:ascii="Helvetica" w:hAnsi="Helvetica" w:eastAsia="Helvetica" w:cs="Helvetica"/>
          <w:spacing w:val="0"/>
        </w:rPr>
        <w:t>（1）排除放火引起火灾的因素。据调查访问、现场勘验，查看监控录像均证实：21日晚上至22日火灾发生前，803室入户门一直处于关闭状态，无可疑人员逗留；根据深圳市公安局坪山分局马峦派出所出具报告显示，未发现放火行为。</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（2）排除雷击引起火灾的因素。事故发生前后坪山区无雷击、台风等现象。</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（3）排除电气线路问题引发火灾的因素。据调查访问、现场勘验，着火部位无线路经过，无带电电气设备。</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（4）认定起火原因：</w:t>
      </w:r>
      <w:r>
        <w:rPr>
          <w:rStyle w:val="7"/>
          <w:rFonts w:hint="default" w:ascii="Helvetica" w:hAnsi="Helvetica" w:eastAsia="Helvetica" w:cs="Helvetica"/>
          <w:spacing w:val="0"/>
        </w:rPr>
        <w:t>住户艾灸用火不慎引燃相邻可燃物所致。</w:t>
      </w:r>
    </w:p>
    <w:p>
      <w:pPr>
        <w:pStyle w:val="4"/>
        <w:keepNext w:val="0"/>
        <w:keepLines w:val="0"/>
        <w:widowControl/>
        <w:suppressLineNumbers w:val="0"/>
        <w:jc w:val="center"/>
      </w:pPr>
      <w:r>
        <w:drawing>
          <wp:inline distT="0" distB="0" distL="114300" distR="114300">
            <wp:extent cx="4006850" cy="3003550"/>
            <wp:effectExtent l="0" t="0" r="1270" b="1397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4006850" cy="3003550"/>
                    </a:xfrm>
                    <a:prstGeom prst="rect">
                      <a:avLst/>
                    </a:prstGeom>
                    <a:noFill/>
                    <a:ln w="9525">
                      <a:noFill/>
                    </a:ln>
                  </pic:spPr>
                </pic:pic>
              </a:graphicData>
            </a:graphic>
          </wp:inline>
        </w:drawing>
      </w:r>
    </w:p>
    <w:p>
      <w:pPr>
        <w:pStyle w:val="4"/>
        <w:keepNext w:val="0"/>
        <w:keepLines w:val="0"/>
        <w:widowControl/>
        <w:suppressLineNumbers w:val="0"/>
        <w:jc w:val="center"/>
      </w:pPr>
      <w:r>
        <w:rPr>
          <w:rFonts w:hint="default" w:ascii="Helvetica" w:hAnsi="Helvetica" w:eastAsia="Helvetica" w:cs="Helvetica"/>
          <w:color w:val="7F7F7F"/>
          <w:spacing w:val="12"/>
          <w:sz w:val="18"/>
          <w:szCs w:val="18"/>
        </w:rPr>
        <w:t>（艾灸盒残骸烧损情况）</w:t>
      </w:r>
    </w:p>
    <w:p>
      <w:pPr>
        <w:keepNext w:val="0"/>
        <w:keepLines w:val="0"/>
        <w:widowControl/>
        <w:suppressLineNumbers w:val="0"/>
        <w:jc w:val="left"/>
      </w:pPr>
      <w:r>
        <w:rPr>
          <w:rStyle w:val="7"/>
          <w:rFonts w:ascii="宋体" w:hAnsi="宋体" w:eastAsia="宋体" w:cs="宋体"/>
          <w:kern w:val="0"/>
          <w:sz w:val="24"/>
          <w:szCs w:val="24"/>
          <w:lang w:val="en-US" w:eastAsia="zh-CN" w:bidi="ar"/>
        </w:rPr>
        <w:t>起火成因分析</w:t>
      </w:r>
    </w:p>
    <w:p>
      <w:pPr>
        <w:pStyle w:val="4"/>
        <w:keepNext w:val="0"/>
        <w:keepLines w:val="0"/>
        <w:widowControl/>
        <w:suppressLineNumbers w:val="0"/>
        <w:spacing w:line="420" w:lineRule="atLeast"/>
        <w:ind w:left="0" w:firstLine="420"/>
        <w:jc w:val="both"/>
      </w:pPr>
      <w:r>
        <w:rPr>
          <w:rStyle w:val="7"/>
          <w:rFonts w:hint="default" w:ascii="Helvetica" w:hAnsi="Helvetica" w:eastAsia="Helvetica" w:cs="Helvetica"/>
          <w:spacing w:val="0"/>
        </w:rPr>
        <w:t>（一）事发803房住户使用艾灸未及时清理火种</w:t>
      </w:r>
    </w:p>
    <w:p>
      <w:pPr>
        <w:pStyle w:val="4"/>
        <w:keepNext w:val="0"/>
        <w:keepLines w:val="0"/>
        <w:widowControl/>
        <w:suppressLineNumbers w:val="0"/>
        <w:spacing w:line="420" w:lineRule="atLeast"/>
        <w:ind w:left="0" w:firstLine="420"/>
        <w:jc w:val="both"/>
      </w:pPr>
      <w:r>
        <w:rPr>
          <w:rStyle w:val="7"/>
          <w:rFonts w:hint="default" w:ascii="Helvetica" w:hAnsi="Helvetica" w:eastAsia="Helvetica" w:cs="Helvetica"/>
          <w:spacing w:val="0"/>
        </w:rPr>
        <w:t>（二）特定条件下持续使用艾灸致艾灸盒表面绒布燃烧</w:t>
      </w:r>
    </w:p>
    <w:p>
      <w:pPr>
        <w:keepNext w:val="0"/>
        <w:keepLines w:val="0"/>
        <w:widowControl/>
        <w:suppressLineNumbers w:val="0"/>
        <w:jc w:val="left"/>
      </w:pPr>
      <w:r>
        <w:rPr>
          <w:rStyle w:val="7"/>
          <w:rFonts w:ascii="宋体" w:hAnsi="宋体" w:eastAsia="宋体" w:cs="宋体"/>
          <w:kern w:val="0"/>
          <w:sz w:val="24"/>
          <w:szCs w:val="24"/>
          <w:lang w:val="en-US" w:eastAsia="zh-CN" w:bidi="ar"/>
        </w:rPr>
        <w:t>事故处理情况及下一步建议</w:t>
      </w:r>
    </w:p>
    <w:p>
      <w:pPr>
        <w:pStyle w:val="4"/>
        <w:keepNext w:val="0"/>
        <w:keepLines w:val="0"/>
        <w:widowControl/>
        <w:suppressLineNumbers w:val="0"/>
        <w:spacing w:line="420" w:lineRule="atLeast"/>
        <w:ind w:left="0" w:firstLine="0"/>
        <w:jc w:val="left"/>
        <w:rPr>
          <w:rFonts w:hint="default" w:ascii="Arial" w:hAnsi="Arial" w:eastAsia="Arial" w:cs="Arial"/>
          <w:spacing w:val="7"/>
        </w:rPr>
      </w:pPr>
      <w:r>
        <w:rPr>
          <w:rStyle w:val="7"/>
          <w:rFonts w:hint="default" w:ascii="Arial" w:hAnsi="Arial" w:eastAsia="Arial" w:cs="Arial"/>
          <w:spacing w:val="12"/>
        </w:rPr>
        <w:t>（一）对责任人的处理结果</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Fonts w:hint="default" w:ascii="Arial" w:hAnsi="Arial" w:eastAsia="Arial" w:cs="Arial"/>
          <w:spacing w:val="12"/>
        </w:rPr>
        <w:t>住户赵某萍在疫情居家期间用火不慎引发火灾事故，导致一家3死1伤。</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Fonts w:hint="default" w:ascii="Arial" w:hAnsi="Arial" w:eastAsia="Arial" w:cs="Arial"/>
          <w:spacing w:val="12"/>
        </w:rPr>
        <w:t>根据《消防救援机构和公安机关火灾调查协作规定》（应急〔2021〕6号）规定，坪山区消防救援大队与深圳市公安局坪山分局开展了案件协助办理。</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Style w:val="7"/>
          <w:rFonts w:hint="default" w:ascii="Arial" w:hAnsi="Arial" w:eastAsia="Arial" w:cs="Arial"/>
          <w:spacing w:val="12"/>
        </w:rPr>
        <w:t>鉴于赵某萍已在火灾事故中死亡，根据相应司法程序，免于追究责任。</w:t>
      </w:r>
    </w:p>
    <w:p>
      <w:pPr>
        <w:pStyle w:val="4"/>
        <w:keepNext w:val="0"/>
        <w:keepLines w:val="0"/>
        <w:widowControl/>
        <w:suppressLineNumbers w:val="0"/>
        <w:spacing w:line="420" w:lineRule="atLeast"/>
        <w:ind w:left="0" w:firstLine="0"/>
        <w:jc w:val="left"/>
        <w:rPr>
          <w:rFonts w:hint="default" w:ascii="Arial" w:hAnsi="Arial" w:eastAsia="Arial" w:cs="Arial"/>
          <w:spacing w:val="7"/>
        </w:rPr>
      </w:pPr>
      <w:r>
        <w:rPr>
          <w:rStyle w:val="7"/>
          <w:rFonts w:hint="default" w:ascii="Arial" w:hAnsi="Arial" w:eastAsia="Arial" w:cs="Arial"/>
          <w:spacing w:val="12"/>
        </w:rPr>
        <w:t>（二）对涉事企业的处理措施</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Style w:val="7"/>
          <w:rFonts w:hint="default" w:ascii="Arial" w:hAnsi="Arial" w:eastAsia="Arial" w:cs="Arial"/>
          <w:spacing w:val="12"/>
        </w:rPr>
        <w:t>一是深圳谢氏公司。</w:t>
      </w:r>
      <w:r>
        <w:rPr>
          <w:rFonts w:hint="default" w:ascii="Arial" w:hAnsi="Arial" w:eastAsia="Arial" w:cs="Arial"/>
          <w:spacing w:val="12"/>
        </w:rPr>
        <w:t>由于该公司未在注册地址经营，且未按照《中华人民共和国市场主体登记管理条例》（国务院令第746号）第十一条、第二十四条规定办理有关变更登记。</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Style w:val="7"/>
          <w:rFonts w:hint="default" w:ascii="Arial" w:hAnsi="Arial" w:eastAsia="Arial" w:cs="Arial"/>
          <w:spacing w:val="12"/>
        </w:rPr>
        <w:t>南山监管局依程序已将其载入异常名录；后续相关情况，建议按照行业监管职责进行跟踪，并报市消安委办备案。</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Style w:val="7"/>
          <w:rFonts w:hint="default" w:ascii="Arial" w:hAnsi="Arial" w:eastAsia="Arial" w:cs="Arial"/>
          <w:spacing w:val="12"/>
        </w:rPr>
        <w:t>二是心海城物业公司。</w:t>
      </w:r>
      <w:r>
        <w:rPr>
          <w:rFonts w:hint="default" w:ascii="Arial" w:hAnsi="Arial" w:eastAsia="Arial" w:cs="Arial"/>
          <w:spacing w:val="12"/>
        </w:rPr>
        <w:t>该企业未确保小区消防设施完好有效；消防控制室未按规定落实值班值守，未对消防控制室岗位人员进行消防安全培训，违反了《中华人民共和国消防法》第十六条、《广东省实施&lt;中华人民共和国消防法&gt;办法》第十二条规定。</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Fonts w:hint="default" w:ascii="Arial" w:hAnsi="Arial" w:eastAsia="Arial" w:cs="Arial"/>
          <w:spacing w:val="12"/>
        </w:rPr>
        <w:t>根据《中华人民共和国消防法》第六十条第一款规定，坪山区消防救援大队已对其依法受案查处，约谈企业相关负责人并责令整改，要求其及时向社会通报整改情况。下一步，建议坪山区消防救援大队对该物业中心上述问题第“七、（二）”的整改情况进行复查；坪山区住房和建设局在职责范围内对物业服务中心的消防安全工作依法进行监督管理和指导工作；马峦街道办配合坪山区住房和建设局对物业管理活动进行监督管理。</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Style w:val="7"/>
          <w:rFonts w:hint="default" w:ascii="Arial" w:hAnsi="Arial" w:eastAsia="Arial" w:cs="Arial"/>
          <w:spacing w:val="12"/>
        </w:rPr>
        <w:t>三是广东耀海公司。</w:t>
      </w:r>
      <w:r>
        <w:rPr>
          <w:rFonts w:hint="default" w:ascii="Arial" w:hAnsi="Arial" w:eastAsia="Arial" w:cs="Arial"/>
          <w:spacing w:val="12"/>
        </w:rPr>
        <w:t>该公司在日常履行消防设施维护保养职责方面存在管理缺位，出具的消防设施维护保养记录存在未经技术负责人、项目负责人签名审核确认，存在质量管理体系管控不严的问题。</w:t>
      </w:r>
    </w:p>
    <w:p>
      <w:pPr>
        <w:pStyle w:val="4"/>
        <w:keepNext w:val="0"/>
        <w:keepLines w:val="0"/>
        <w:widowControl/>
        <w:suppressLineNumbers w:val="0"/>
        <w:spacing w:line="420" w:lineRule="atLeast"/>
        <w:ind w:left="0" w:firstLine="420"/>
        <w:jc w:val="left"/>
        <w:rPr>
          <w:rFonts w:hint="default" w:ascii="Arial" w:hAnsi="Arial" w:eastAsia="Arial" w:cs="Arial"/>
          <w:spacing w:val="7"/>
        </w:rPr>
      </w:pPr>
      <w:r>
        <w:rPr>
          <w:rFonts w:hint="default" w:ascii="Arial" w:hAnsi="Arial" w:eastAsia="Arial" w:cs="Arial"/>
          <w:spacing w:val="12"/>
        </w:rPr>
        <w:t>根据《社会消防技术服务管理规定》第二十二条第六款规定，坪山区消防救援大队已对其依法受案查处，约谈企业相关负责人并对该公司承担的消防业务工作进行全面检查，确保问题整改到位；在消防服务技术机构专项整治和督导检查中，将其列为重点对象依法综合监管。</w:t>
      </w:r>
    </w:p>
    <w:p>
      <w:pPr>
        <w:pStyle w:val="4"/>
        <w:keepNext w:val="0"/>
        <w:keepLines w:val="0"/>
        <w:widowControl/>
        <w:suppressLineNumbers w:val="0"/>
        <w:spacing w:line="420" w:lineRule="atLeast"/>
        <w:ind w:left="0" w:firstLine="0"/>
        <w:jc w:val="left"/>
        <w:rPr>
          <w:rFonts w:hint="default" w:ascii="Arial" w:hAnsi="Arial" w:eastAsia="Arial" w:cs="Arial"/>
          <w:spacing w:val="7"/>
        </w:rPr>
      </w:pPr>
      <w:r>
        <w:rPr>
          <w:rStyle w:val="7"/>
          <w:rFonts w:hint="default" w:ascii="Arial" w:hAnsi="Arial" w:eastAsia="Arial" w:cs="Arial"/>
          <w:spacing w:val="12"/>
        </w:rPr>
        <w:t>（三）对相关单位的处理建议</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Style w:val="7"/>
          <w:rFonts w:hint="default" w:ascii="Helvetica" w:hAnsi="Helvetica" w:eastAsia="Helvetica" w:cs="Helvetica"/>
          <w:spacing w:val="0"/>
        </w:rPr>
        <w:t>一是</w:t>
      </w:r>
      <w:r>
        <w:rPr>
          <w:rFonts w:hint="default" w:ascii="Helvetica" w:hAnsi="Helvetica" w:eastAsia="Helvetica" w:cs="Helvetica"/>
          <w:spacing w:val="0"/>
        </w:rPr>
        <w:t>建议责令马峦街道办向坪山区人民政府作出书面检查，认真总结经验，建立健全基层巡查检查机制，完善消防工作考评机制，进一步加强和改进消防安全工作。</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Style w:val="7"/>
          <w:rFonts w:hint="default" w:ascii="Helvetica" w:hAnsi="Helvetica" w:eastAsia="Helvetica" w:cs="Helvetica"/>
          <w:spacing w:val="0"/>
        </w:rPr>
        <w:t>二是</w:t>
      </w:r>
      <w:r>
        <w:rPr>
          <w:rFonts w:hint="default" w:ascii="Helvetica" w:hAnsi="Helvetica" w:eastAsia="Helvetica" w:cs="Helvetica"/>
          <w:spacing w:val="0"/>
        </w:rPr>
        <w:t>建议责令坪环社区向马峦街道办作出书面检查，认真总结和深刻吸取事故教训，建立健全消防安全制度，进一步加强和改进消防安全工作；根据《广东省火灾高风险区域和重大火灾隐患单位整治挂牌督办实施办法（试行）》（粤消安〔2017〕30号）等相关规定，将坪环社区列入火灾高风险区域进行挂牌督办，挂牌整治工作依程序实施。</w:t>
      </w:r>
    </w:p>
    <w:p>
      <w:pPr>
        <w:pStyle w:val="4"/>
        <w:keepNext w:val="0"/>
        <w:keepLines w:val="0"/>
        <w:widowControl/>
        <w:suppressLineNumbers w:val="0"/>
        <w:spacing w:line="420" w:lineRule="atLeast"/>
        <w:ind w:left="0" w:firstLine="0"/>
        <w:jc w:val="left"/>
        <w:rPr>
          <w:rFonts w:hint="default" w:ascii="Arial" w:hAnsi="Arial" w:eastAsia="Arial" w:cs="Arial"/>
          <w:spacing w:val="7"/>
        </w:rPr>
      </w:pPr>
      <w:r>
        <w:rPr>
          <w:rStyle w:val="7"/>
          <w:rFonts w:hint="default" w:ascii="Helvetica" w:hAnsi="Helvetica" w:eastAsia="Helvetica" w:cs="Helvetica"/>
          <w:spacing w:val="0"/>
        </w:rPr>
        <w:t>（四）对相关人员的处理建议</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鉴于事故发生于新冠疫情防控政策调整和大量人员居家隔离、居家办公的特殊节点和背景下，按照《国务院办公厅关于印发消防安全责任制实施办法的通知》（国办发〔2017〕87号）和《深圳市党政部门及中央和省驻深有关单位安全生产工作职责》（深编〔2022〕14号）等相关规定，建议对相关负有行业监管职责和属地管理责任的人员处理如下：</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Style w:val="7"/>
          <w:rFonts w:hint="default" w:ascii="Helvetica" w:hAnsi="Helvetica" w:eastAsia="Helvetica" w:cs="Helvetica"/>
          <w:spacing w:val="0"/>
        </w:rPr>
        <w:t>一是建议按照干部管理权限进行诫勉谈话（2人）</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李某安，马峦街道城市建设管理办公室负责人</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王某周，马峦街道应急办副主任、网格管理服务部负责人</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Style w:val="7"/>
          <w:rFonts w:hint="default" w:ascii="Helvetica" w:hAnsi="Helvetica" w:eastAsia="Helvetica" w:cs="Helvetica"/>
          <w:spacing w:val="0"/>
        </w:rPr>
        <w:t>二是建议按照干部管理权限进行提醒谈话（2人）</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陈某，坪山区住房和建设局房屋安全和物业管理科三级主任科员</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王某，马峦街道办副主任，兼坪环社区党委书记、工作站站长</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Style w:val="7"/>
          <w:rFonts w:hint="default" w:ascii="Helvetica" w:hAnsi="Helvetica" w:eastAsia="Helvetica" w:cs="Helvetica"/>
          <w:spacing w:val="0"/>
        </w:rPr>
        <w:t>三是建议按照单位内部规定作出相应处理（3人） </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余某，马峦街道坪环社区党委副书记、工作站副站长</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袁某华，马峦街道城市建设管理办公室工作人员</w:t>
      </w:r>
    </w:p>
    <w:p>
      <w:pPr>
        <w:pStyle w:val="4"/>
        <w:keepNext w:val="0"/>
        <w:keepLines w:val="0"/>
        <w:widowControl/>
        <w:suppressLineNumbers w:val="0"/>
        <w:spacing w:line="420" w:lineRule="atLeast"/>
        <w:ind w:left="0" w:firstLine="420"/>
        <w:jc w:val="both"/>
        <w:rPr>
          <w:rFonts w:hint="default" w:ascii="Arial" w:hAnsi="Arial" w:eastAsia="Arial" w:cs="Arial"/>
          <w:spacing w:val="7"/>
        </w:rPr>
      </w:pPr>
      <w:r>
        <w:rPr>
          <w:rFonts w:hint="default" w:ascii="Helvetica" w:hAnsi="Helvetica" w:eastAsia="Helvetica" w:cs="Helvetica"/>
          <w:spacing w:val="0"/>
        </w:rPr>
        <w:t>周某，马峦街道城市建设管理办公室工作人员</w:t>
      </w:r>
    </w:p>
    <w:p>
      <w:pPr>
        <w:keepNext w:val="0"/>
        <w:keepLines w:val="0"/>
        <w:widowControl/>
        <w:suppressLineNumbers w:val="0"/>
        <w:spacing w:after="240" w:afterAutospacing="0"/>
        <w:jc w:val="left"/>
      </w:pPr>
    </w:p>
    <w:p>
      <w:pPr>
        <w:keepNext w:val="0"/>
        <w:keepLines w:val="0"/>
        <w:widowControl/>
        <w:suppressLineNumbers w:val="0"/>
        <w:jc w:val="left"/>
      </w:pPr>
      <w:r>
        <w:rPr>
          <w:rFonts w:ascii="PingFangTC-light" w:hAnsi="PingFangTC-light" w:eastAsia="PingFangTC-light" w:cs="PingFangTC-light"/>
          <w:color w:val="666666"/>
          <w:kern w:val="0"/>
          <w:sz w:val="14"/>
          <w:szCs w:val="14"/>
          <w:lang w:val="en-US" w:eastAsia="zh-CN" w:bidi="ar"/>
        </w:rPr>
        <w:t>来源 | 中国消防</w:t>
      </w:r>
    </w:p>
    <w:p>
      <w:pPr>
        <w:pStyle w:val="4"/>
        <w:keepNext w:val="0"/>
        <w:keepLines w:val="0"/>
        <w:widowControl/>
        <w:suppressLineNumbers w:val="0"/>
        <w:shd w:val="clear" w:fill="FFFFFF"/>
        <w:spacing w:after="0" w:afterAutospacing="0" w:line="368" w:lineRule="atLeast"/>
        <w:jc w:val="both"/>
        <w:rPr>
          <w:rFonts w:hint="default" w:ascii="Arial" w:hAnsi="Arial" w:eastAsia="Arial" w:cs="Arial"/>
          <w:color w:val="3E3E3E"/>
          <w:spacing w:val="6"/>
          <w:sz w:val="19"/>
          <w:szCs w:val="19"/>
        </w:rPr>
      </w:pPr>
      <w:r>
        <w:rPr>
          <w:rFonts w:hint="default" w:ascii="PingFangTC-light" w:hAnsi="PingFangTC-light" w:eastAsia="PingFangTC-light" w:cs="PingFangTC-light"/>
          <w:color w:val="666666"/>
          <w:spacing w:val="6"/>
          <w:sz w:val="14"/>
          <w:szCs w:val="14"/>
          <w:shd w:val="clear" w:fill="FFFFFF"/>
        </w:rPr>
        <w:t> 编辑 | 陈沈楠</w:t>
      </w:r>
    </w:p>
    <w:p>
      <w:pPr>
        <w:keepNext w:val="0"/>
        <w:keepLines w:val="0"/>
        <w:widowControl/>
        <w:suppressLineNumbers w:val="0"/>
        <w:jc w:val="left"/>
      </w:pPr>
      <w:r>
        <w:rPr>
          <w:rFonts w:hint="default" w:ascii="PingFangTC-light" w:hAnsi="PingFangTC-light" w:eastAsia="PingFangTC-light" w:cs="PingFangTC-light"/>
          <w:color w:val="888888"/>
          <w:kern w:val="0"/>
          <w:sz w:val="14"/>
          <w:szCs w:val="14"/>
          <w:lang w:val="en-US" w:eastAsia="zh-CN" w:bidi="ar"/>
        </w:rPr>
        <w:t>- 厦门市消防救援支队全媒体中心出品 -</w:t>
      </w:r>
      <w:r>
        <w:rPr>
          <w:rFonts w:ascii="宋体" w:hAnsi="宋体" w:eastAsia="宋体" w:cs="宋体"/>
          <w:kern w:val="0"/>
          <w:sz w:val="24"/>
          <w:szCs w:val="24"/>
          <w:lang w:val="en-US" w:eastAsia="zh-CN" w:bidi="ar"/>
        </w:rPr>
        <w:br w:type="textWrapping"/>
      </w:r>
    </w:p>
    <w:p>
      <w:pPr>
        <w:pStyle w:val="4"/>
        <w:keepNext w:val="0"/>
        <w:keepLines w:val="0"/>
        <w:widowControl/>
        <w:suppressLineNumbers w:val="0"/>
        <w:rPr>
          <w:vanish/>
        </w:rPr>
      </w:pPr>
    </w:p>
    <w:p>
      <w:pPr>
        <w:pStyle w:val="4"/>
        <w:keepNext w:val="0"/>
        <w:keepLines w:val="0"/>
        <w:widowControl/>
        <w:suppressLineNumbers w:val="0"/>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PingFangTC-light">
    <w:altName w:val="Dream Orphans"/>
    <w:panose1 w:val="00000000000000000000"/>
    <w:charset w:val="00"/>
    <w:family w:val="auto"/>
    <w:pitch w:val="default"/>
    <w:sig w:usb0="00000000" w:usb1="00000000" w:usb2="00000000" w:usb3="00000000" w:csb0="00000000" w:csb1="00000000"/>
  </w:font>
  <w:font w:name="Dream Orphans">
    <w:panose1 w:val="02000400000000000000"/>
    <w:charset w:val="00"/>
    <w:family w:val="auto"/>
    <w:pitch w:val="default"/>
    <w:sig w:usb0="80000003"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41DE3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character" w:styleId="8">
    <w:name w:val="Emphasis"/>
    <w:basedOn w:val="6"/>
    <w:qFormat/>
    <w:uiPriority w:val="20"/>
    <w:rPr>
      <w:i/>
    </w:rPr>
  </w:style>
  <w:style w:type="character" w:styleId="9">
    <w:name w:val="Hyperlink"/>
    <w:basedOn w:val="6"/>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GI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2450</Words>
  <Characters>2503</Characters>
  <Lines>1</Lines>
  <Paragraphs>1</Paragraphs>
  <TotalTime>1</TotalTime>
  <ScaleCrop>false</ScaleCrop>
  <LinksUpToDate>false</LinksUpToDate>
  <CharactersWithSpaces>2520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2023-07-05T09:37:13Z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F8C1E3D4115A47ADB758BBF50F4525C1_12</vt:lpwstr>
  </property>
</Properties>
</file>