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spacing w:val="7"/>
          <w:sz w:val="26"/>
          <w:szCs w:val="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危险且违法！工人违规作业引发火灾！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4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0"/>
          <w:sz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spacing w:val="7"/>
          <w:sz w:val="18"/>
          <w:szCs w:val="18"/>
          <w:u w:val="none"/>
          <w:bdr w:val="none" w:color="auto" w:sz="0" w:space="0"/>
          <w:shd w:val="clear" w:fill="FFFFFF"/>
        </w:rPr>
        <w:t>福建消防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2023-06-06 19:30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发表于福建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843655" cy="1635760"/>
            <wp:effectExtent l="0" t="0" r="12065" b="1016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43655" cy="1635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line="420" w:lineRule="atLeast"/>
        <w:jc w:val="center"/>
      </w:pPr>
      <w:r>
        <w:t>6月1日9时许，厦门市湖里区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  <w:jc w:val="center"/>
      </w:pPr>
      <w:r>
        <w:t>围里社一民</w:t>
      </w:r>
      <w:bookmarkStart w:id="0" w:name="_GoBack"/>
      <w:bookmarkEnd w:id="0"/>
      <w:r>
        <w:t>房楼顶发生火灾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  <w:jc w:val="center"/>
      </w:pPr>
      <w:r>
        <w:t>起火建筑6层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  <w:jc w:val="center"/>
      </w:pPr>
      <w:r>
        <w:t>起火点为6层楼顶废弃冷却塔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  <w:jc w:val="center"/>
      </w:pPr>
      <w:r>
        <w:t>过火面积约4平方米</w:t>
      </w:r>
    </w:p>
    <w:p>
      <w:pPr>
        <w:pStyle w:val="3"/>
        <w:keepNext w:val="0"/>
        <w:keepLines w:val="0"/>
        <w:widowControl/>
        <w:suppressLineNumbers w:val="0"/>
        <w:spacing w:before="96" w:beforeAutospacing="0" w:after="96" w:afterAutospacing="0"/>
        <w:jc w:val="center"/>
      </w:pPr>
      <w:r>
        <w:drawing>
          <wp:inline distT="0" distB="0" distL="114300" distR="114300">
            <wp:extent cx="4214495" cy="3161030"/>
            <wp:effectExtent l="0" t="0" r="6985" b="889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4495" cy="3161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line="420" w:lineRule="atLeast"/>
        <w:ind w:left="0" w:firstLine="433"/>
        <w:jc w:val="both"/>
      </w:pPr>
      <w:r>
        <w:rPr>
          <w:rFonts w:ascii="微软雅黑" w:hAnsi="微软雅黑" w:eastAsia="微软雅黑" w:cs="微软雅黑"/>
          <w:color w:val="000000"/>
          <w:spacing w:val="6"/>
        </w:rPr>
        <w:t>经调查，起火原因为</w:t>
      </w:r>
      <w:r>
        <w:rPr>
          <w:rStyle w:val="6"/>
          <w:rFonts w:hint="eastAsia" w:ascii="微软雅黑" w:hAnsi="微软雅黑" w:eastAsia="微软雅黑" w:cs="微软雅黑"/>
          <w:color w:val="E36C09"/>
          <w:spacing w:val="6"/>
        </w:rPr>
        <w:t>施工人员韩某对屋顶冷却塔进行拆除，使用切割机切割冷却塔的螺丝时，未采取有效保护措施，导致火花飘落引燃周围可燃塑料，</w:t>
      </w:r>
      <w:r>
        <w:rPr>
          <w:rFonts w:hint="eastAsia" w:ascii="微软雅黑" w:hAnsi="微软雅黑" w:eastAsia="微软雅黑" w:cs="微软雅黑"/>
          <w:color w:val="000000"/>
          <w:spacing w:val="6"/>
        </w:rPr>
        <w:t>所幸未造成人员伤亡。目前，湖里消防救援大队已对现场进行封闭保护，下一步将对相关当事人违规作业情况进行立案处理。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1664335" cy="1664335"/>
            <wp:effectExtent l="0" t="0" r="0" b="1206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line="420" w:lineRule="atLeast"/>
        <w:jc w:val="center"/>
      </w:pPr>
      <w:r>
        <w:t>近年来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  <w:jc w:val="center"/>
      </w:pPr>
      <w:r>
        <w:t>在生产作业和维修工程中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  <w:jc w:val="center"/>
      </w:pPr>
      <w:r>
        <w:t>电气焊作业日益频繁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  <w:jc w:val="center"/>
      </w:pPr>
      <w:r>
        <w:t>因违规焊割动火作业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  <w:jc w:val="center"/>
      </w:pPr>
      <w:r>
        <w:t>引发的火灾事故时有发生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  <w:jc w:val="center"/>
      </w:pPr>
      <w:r>
        <w:t>给生产安全敲响了警钟</w:t>
      </w:r>
    </w:p>
    <w:p>
      <w:pPr>
        <w:pStyle w:val="3"/>
        <w:keepNext w:val="0"/>
        <w:keepLines w:val="0"/>
        <w:widowControl/>
        <w:suppressLineNumbers w:val="0"/>
      </w:pPr>
      <w:r>
        <w:rPr>
          <w:rStyle w:val="6"/>
          <w:color w:val="155AC5"/>
          <w:sz w:val="21"/>
          <w:szCs w:val="21"/>
          <w:bdr w:val="none" w:color="auto" w:sz="0" w:space="0"/>
        </w:rPr>
        <w:t>案例一</w:t>
      </w:r>
    </w:p>
    <w:p>
      <w:pPr>
        <w:pStyle w:val="3"/>
        <w:keepNext w:val="0"/>
        <w:keepLines w:val="0"/>
        <w:widowControl/>
        <w:suppressLineNumbers w:val="0"/>
        <w:ind w:left="0" w:firstLine="433"/>
      </w:pPr>
      <w:r>
        <w:t>2022年11月21日，河南省安阳市凯信达商贸有限公司发生火灾。</w:t>
      </w:r>
      <w:r>
        <w:rPr>
          <w:rStyle w:val="6"/>
        </w:rPr>
        <w:t>事故共造成38人死亡，</w:t>
      </w:r>
      <w:r>
        <w:t>初步判定，该起事故是因企业人员违规操作，电焊引发火灾。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center"/>
      </w:pPr>
      <w:r>
        <w:rPr>
          <w:rFonts w:hint="eastAsia" w:ascii="微软雅黑" w:hAnsi="微软雅黑" w:eastAsia="微软雅黑" w:cs="微软雅黑"/>
          <w:color w:val="000000"/>
          <w:shd w:val="clear" w:fill="FFFFFF"/>
        </w:rPr>
        <w:drawing>
          <wp:inline distT="0" distB="0" distL="114300" distR="114300">
            <wp:extent cx="4648835" cy="3097530"/>
            <wp:effectExtent l="0" t="0" r="14605" b="1143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48835" cy="3097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</w:pPr>
      <w:r>
        <w:rPr>
          <w:rStyle w:val="6"/>
          <w:color w:val="155AC5"/>
          <w:sz w:val="21"/>
          <w:szCs w:val="21"/>
          <w:bdr w:val="none" w:color="auto" w:sz="0" w:space="0"/>
        </w:rPr>
        <w:t>案例二</w:t>
      </w:r>
    </w:p>
    <w:p>
      <w:pPr>
        <w:pStyle w:val="3"/>
        <w:keepNext w:val="0"/>
        <w:keepLines w:val="0"/>
        <w:widowControl/>
        <w:suppressLineNumbers w:val="0"/>
        <w:ind w:left="0" w:firstLine="433"/>
      </w:pPr>
      <w:r>
        <w:rPr>
          <w:rFonts w:hint="eastAsia" w:ascii="微软雅黑" w:hAnsi="微软雅黑" w:eastAsia="微软雅黑" w:cs="微软雅黑"/>
          <w:color w:val="000000"/>
        </w:rPr>
        <w:t>2022年6月9日，浙江杭州冰雪大世界工地内工人违章电焊切割作业时，熔渣引燃管道保温材料残片和装饰装修材料，</w:t>
      </w:r>
      <w:r>
        <w:rPr>
          <w:rStyle w:val="6"/>
          <w:rFonts w:hint="eastAsia" w:ascii="微软雅黑" w:hAnsi="微软雅黑" w:eastAsia="微软雅黑" w:cs="微软雅黑"/>
          <w:color w:val="000000"/>
        </w:rPr>
        <w:t>事故造成4人死亡、2名消防员牺牲、19人受伤，</w:t>
      </w:r>
      <w:r>
        <w:rPr>
          <w:rFonts w:hint="eastAsia" w:ascii="微软雅黑" w:hAnsi="微软雅黑" w:eastAsia="微软雅黑" w:cs="微软雅黑"/>
          <w:color w:val="000000"/>
        </w:rPr>
        <w:t>建筑物过火面积600平方米，直接经济损失3057余万元。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center"/>
      </w:pPr>
      <w:r>
        <w:rPr>
          <w:rFonts w:hint="eastAsia" w:ascii="微软雅黑" w:hAnsi="微软雅黑" w:eastAsia="微软雅黑" w:cs="微软雅黑"/>
          <w:color w:val="000000"/>
          <w:shd w:val="clear" w:fill="FFFFFF"/>
        </w:rPr>
        <w:drawing>
          <wp:inline distT="0" distB="0" distL="114300" distR="114300">
            <wp:extent cx="5144770" cy="2907665"/>
            <wp:effectExtent l="0" t="0" r="6350" b="317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44770" cy="2907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</w:pPr>
      <w:r>
        <w:rPr>
          <w:rStyle w:val="6"/>
          <w:color w:val="155AC5"/>
          <w:sz w:val="21"/>
          <w:szCs w:val="21"/>
          <w:bdr w:val="none" w:color="auto" w:sz="0" w:space="0"/>
        </w:rPr>
        <w:t>案例三</w:t>
      </w:r>
    </w:p>
    <w:p>
      <w:pPr>
        <w:pStyle w:val="3"/>
        <w:keepNext w:val="0"/>
        <w:keepLines w:val="0"/>
        <w:widowControl/>
        <w:suppressLineNumbers w:val="0"/>
        <w:ind w:left="0" w:firstLine="433"/>
      </w:pPr>
      <w:r>
        <w:rPr>
          <w:rFonts w:hint="eastAsia" w:ascii="微软雅黑" w:hAnsi="微软雅黑" w:eastAsia="微软雅黑" w:cs="微软雅黑"/>
          <w:color w:val="000000"/>
        </w:rPr>
        <w:t>2021年12月31日11时11分，辽宁大连市鞍山路一市场地下二层发生火情，事故共造成8人死亡，1名消防员因公殉职。调查显示，事故企业违法建设冷库，违规使用易燃保温材料，违规使用电焊动火作业，造成保温材料着火。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center"/>
      </w:pPr>
      <w:r>
        <w:rPr>
          <w:rFonts w:hint="eastAsia" w:ascii="微软雅黑" w:hAnsi="微软雅黑" w:eastAsia="微软雅黑" w:cs="微软雅黑"/>
          <w:color w:val="000000"/>
          <w:shd w:val="clear" w:fill="FFFFFF"/>
        </w:rPr>
        <w:drawing>
          <wp:inline distT="0" distB="0" distL="114300" distR="114300">
            <wp:extent cx="4078605" cy="3112770"/>
            <wp:effectExtent l="0" t="0" r="5715" b="11430"/>
            <wp:docPr id="7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6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78605" cy="3112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4947920" cy="1835785"/>
            <wp:effectExtent l="0" t="0" r="5080" b="8255"/>
            <wp:docPr id="6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26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47920" cy="1835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line="420" w:lineRule="atLeast"/>
        <w:jc w:val="center"/>
      </w:pPr>
      <w:r>
        <w:t>因违规电焊、切割作业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  <w:jc w:val="center"/>
      </w:pPr>
      <w:r>
        <w:t>而造成火灾的事故多有发生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  <w:jc w:val="center"/>
      </w:pPr>
      <w:r>
        <w:t>面对血淋淋的教训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  <w:jc w:val="center"/>
      </w:pPr>
      <w:r>
        <w:t>怎么能选择无视呢？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6"/>
          <w:rFonts w:ascii="宋体" w:hAnsi="宋体" w:eastAsia="宋体" w:cs="宋体"/>
          <w:kern w:val="0"/>
          <w:sz w:val="20"/>
          <w:szCs w:val="20"/>
          <w:lang w:val="en-US" w:eastAsia="zh-CN" w:bidi="ar"/>
        </w:rPr>
        <w:t>阿福普法小课堂</w:t>
      </w:r>
    </w:p>
    <w:p>
      <w:pPr>
        <w:pStyle w:val="3"/>
        <w:keepNext w:val="0"/>
        <w:keepLines w:val="0"/>
        <w:widowControl/>
        <w:suppressLineNumbers w:val="0"/>
        <w:spacing w:after="120" w:afterAutospacing="0" w:line="420" w:lineRule="atLeast"/>
        <w:ind w:left="0" w:firstLine="433"/>
        <w:rPr>
          <w:rFonts w:hint="eastAsia" w:ascii="微软雅黑" w:hAnsi="微软雅黑" w:eastAsia="微软雅黑" w:cs="微软雅黑"/>
          <w:color w:val="000000"/>
          <w:spacing w:val="6"/>
          <w:sz w:val="20"/>
          <w:szCs w:val="20"/>
        </w:rPr>
      </w:pPr>
      <w:r>
        <w:rPr>
          <w:rStyle w:val="6"/>
          <w:rFonts w:hint="eastAsia" w:ascii="微软雅黑" w:hAnsi="微软雅黑" w:eastAsia="微软雅黑" w:cs="微软雅黑"/>
          <w:color w:val="C70C00"/>
          <w:spacing w:val="6"/>
          <w:sz w:val="19"/>
          <w:szCs w:val="19"/>
        </w:rPr>
        <w:t>根据《中华人民共和国消防法》第二十一条规定：</w:t>
      </w:r>
      <w:r>
        <w:rPr>
          <w:rFonts w:hint="eastAsia" w:ascii="微软雅黑" w:hAnsi="微软雅黑" w:eastAsia="微软雅黑" w:cs="微软雅黑"/>
          <w:color w:val="000000"/>
          <w:spacing w:val="6"/>
          <w:sz w:val="19"/>
          <w:szCs w:val="19"/>
        </w:rPr>
        <w:t>禁止在具有火灾、爆炸危险的场所吸烟、使用明火。因施工等特殊情况需要使用明火作业的，应当按照规定事先办理审批手续，采取相应的消防安全措施；作业人员应当遵守消防安全规定。进行电焊、气焊等具有火灾危险作业的人员和自动消防系统的操作人员，必须持证上岗，并遵守消防安全操作规程。</w:t>
      </w:r>
    </w:p>
    <w:p>
      <w:pPr>
        <w:pStyle w:val="3"/>
        <w:keepNext w:val="0"/>
        <w:keepLines w:val="0"/>
        <w:widowControl/>
        <w:suppressLineNumbers w:val="0"/>
        <w:spacing w:after="120" w:afterAutospacing="0" w:line="420" w:lineRule="atLeast"/>
        <w:ind w:left="0" w:firstLine="433"/>
        <w:rPr>
          <w:rFonts w:hint="eastAsia" w:ascii="微软雅黑" w:hAnsi="微软雅黑" w:eastAsia="微软雅黑" w:cs="微软雅黑"/>
          <w:color w:val="000000"/>
          <w:spacing w:val="6"/>
          <w:sz w:val="20"/>
          <w:szCs w:val="20"/>
        </w:rPr>
      </w:pPr>
      <w:r>
        <w:rPr>
          <w:rStyle w:val="6"/>
          <w:rFonts w:hint="eastAsia" w:ascii="微软雅黑" w:hAnsi="微软雅黑" w:eastAsia="微软雅黑" w:cs="微软雅黑"/>
          <w:color w:val="C70C00"/>
          <w:spacing w:val="6"/>
          <w:sz w:val="19"/>
          <w:szCs w:val="19"/>
        </w:rPr>
        <w:t>《中华人民共和国消防法》第六十三条第一款第二项规定：</w:t>
      </w:r>
      <w:r>
        <w:rPr>
          <w:rFonts w:hint="eastAsia" w:ascii="微软雅黑" w:hAnsi="微软雅黑" w:eastAsia="微软雅黑" w:cs="微软雅黑"/>
          <w:color w:val="000000"/>
          <w:spacing w:val="6"/>
          <w:sz w:val="19"/>
          <w:szCs w:val="19"/>
        </w:rPr>
        <w:t>违反规定使用明火作业或者在具有火灾、爆炸危险的场所吸烟、使用明火的，处警告或者五百元以下罚款；情节严重的，处五日以下拘留。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  <w:jc w:val="center"/>
      </w:pPr>
      <w:r>
        <w:rPr>
          <w:rStyle w:val="6"/>
          <w:color w:val="E36C09"/>
        </w:rPr>
        <w:t>福建消防温馨提醒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  <w:jc w:val="center"/>
      </w:pPr>
      <w:r>
        <w:rPr>
          <w:rStyle w:val="6"/>
          <w:color w:val="E36C09"/>
        </w:rPr>
        <w:t>焊渣虽小，隐患却大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  <w:jc w:val="center"/>
      </w:pPr>
      <w:r>
        <w:t>从事电焊、气焊、切割等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  <w:jc w:val="center"/>
      </w:pPr>
      <w:r>
        <w:t>具有火灾危险作业的人员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  <w:jc w:val="center"/>
      </w:pPr>
      <w:r>
        <w:t>必须经过专业培训持证上岗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  <w:jc w:val="center"/>
      </w:pPr>
      <w:r>
        <w:rPr>
          <w:rStyle w:val="6"/>
        </w:rPr>
        <w:t>作业前，</w:t>
      </w:r>
      <w:r>
        <w:t>需了解作业点及周边情况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  <w:jc w:val="center"/>
      </w:pPr>
      <w:r>
        <w:t>并清理可燃物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  <w:jc w:val="center"/>
      </w:pPr>
      <w:r>
        <w:rPr>
          <w:rStyle w:val="6"/>
        </w:rPr>
        <w:t>作业时，</w:t>
      </w:r>
      <w:r>
        <w:t>要设置动火监护人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  <w:jc w:val="center"/>
      </w:pPr>
      <w:r>
        <w:rPr>
          <w:rStyle w:val="6"/>
        </w:rPr>
        <w:t>作业结束，</w:t>
      </w:r>
      <w:r>
        <w:t>要立即清除火种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  <w:jc w:val="center"/>
      </w:pPr>
      <w:r>
        <w:t>确保无安全隐患</w:t>
      </w:r>
    </w:p>
    <w:p>
      <w:pPr>
        <w:keepNext w:val="0"/>
        <w:keepLines w:val="0"/>
        <w:widowControl/>
        <w:suppressLineNumbers w:val="0"/>
        <w:pBdr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</w:pBdr>
      </w:pPr>
      <w:r>
        <w:pict>
          <v:rect id="_x0000_i1032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after="0" w:afterAutospacing="0"/>
        <w:jc w:val="left"/>
        <w:rPr>
          <w:rFonts w:ascii="Arial" w:hAnsi="Arial" w:eastAsia="Arial" w:cs="Arial"/>
          <w:spacing w:val="7"/>
        </w:rPr>
      </w:pPr>
      <w:r>
        <w:rPr>
          <w:rFonts w:hint="default" w:ascii="Arial" w:hAnsi="Arial" w:eastAsia="Arial" w:cs="Arial"/>
          <w:color w:val="888888"/>
          <w:spacing w:val="6"/>
          <w:sz w:val="16"/>
          <w:szCs w:val="16"/>
          <w:shd w:val="clear" w:fill="FFFFFF"/>
        </w:rPr>
        <w:t>来源：福建消防综合 厦门消防、中国消防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rPr>
          <w:color w:val="888888"/>
          <w:spacing w:val="6"/>
          <w:sz w:val="16"/>
          <w:szCs w:val="16"/>
        </w:rPr>
        <w:t>编辑：林心洁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rPr>
          <w:color w:val="888888"/>
          <w:spacing w:val="6"/>
          <w:sz w:val="16"/>
          <w:szCs w:val="16"/>
        </w:rPr>
        <w:t>校对：白玮  王曦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rPr>
          <w:color w:val="888888"/>
          <w:spacing w:val="6"/>
          <w:sz w:val="16"/>
          <w:szCs w:val="16"/>
        </w:rPr>
        <w:t>审核：许翊埔</w:t>
      </w:r>
    </w:p>
    <w:p>
      <w:pPr>
        <w:spacing w:line="220" w:lineRule="atLeast"/>
      </w:pPr>
      <w:r>
        <w:rPr>
          <w:rFonts w:hint="default" w:ascii="Arial" w:hAnsi="Arial" w:eastAsia="Arial" w:cs="Arial"/>
          <w:color w:val="888888"/>
          <w:spacing w:val="7"/>
          <w:sz w:val="16"/>
          <w:szCs w:val="16"/>
        </w:rPr>
        <w:t>©福建省消防救援总队全媒体工作中心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hkMGU4NzI0N2MzMDg0YmZhN2M4ZmNhYjAwNGY4YzYifQ=="/>
  </w:docVars>
  <w:rsids>
    <w:rsidRoot w:val="00D31D50"/>
    <w:rsid w:val="00323B43"/>
    <w:rsid w:val="003D37D8"/>
    <w:rsid w:val="00426133"/>
    <w:rsid w:val="004358AB"/>
    <w:rsid w:val="008B7726"/>
    <w:rsid w:val="00D31D50"/>
    <w:rsid w:val="59AA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Emphasis"/>
    <w:basedOn w:val="5"/>
    <w:qFormat/>
    <w:uiPriority w:val="20"/>
    <w:rPr>
      <w:i/>
    </w:rPr>
  </w:style>
  <w:style w:type="character" w:styleId="8">
    <w:name w:val="Hyperlink"/>
    <w:basedOn w:val="5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GIF"/><Relationship Id="rId7" Type="http://schemas.openxmlformats.org/officeDocument/2006/relationships/image" Target="media/image2.jpeg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晶</cp:lastModifiedBy>
  <dcterms:modified xsi:type="dcterms:W3CDTF">2023-06-08T03:57:44Z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3217107F43F14ACD9E5AD34E50578FE7_12</vt:lpwstr>
  </property>
</Properties>
</file>